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E76" w:rsidRPr="00E014E2" w:rsidRDefault="00363E76" w:rsidP="00363E76">
      <w:pPr>
        <w:pStyle w:val="Body"/>
        <w:rPr>
          <w:rFonts w:ascii="Times New Roman" w:hAnsi="Times New Roman"/>
        </w:rPr>
      </w:pPr>
    </w:p>
    <w:p w:rsidR="00363E76" w:rsidRPr="00704894" w:rsidRDefault="00363E76" w:rsidP="00363E76">
      <w:pPr>
        <w:pBdr>
          <w:top w:val="single" w:sz="4" w:space="1" w:color="0F243E"/>
          <w:left w:val="single" w:sz="4" w:space="4" w:color="0F243E"/>
          <w:bottom w:val="single" w:sz="4" w:space="1" w:color="0F243E"/>
          <w:right w:val="single" w:sz="4" w:space="4" w:color="0F243E"/>
        </w:pBdr>
        <w:shd w:val="clear" w:color="auto" w:fill="B8CCE4"/>
        <w:spacing w:before="60" w:after="60"/>
        <w:jc w:val="center"/>
        <w:rPr>
          <w:bCs/>
          <w:color w:val="0F243E"/>
          <w:sz w:val="28"/>
          <w:szCs w:val="40"/>
        </w:rPr>
      </w:pPr>
      <w:r>
        <w:rPr>
          <w:b/>
          <w:bCs/>
          <w:color w:val="0F243E"/>
          <w:sz w:val="28"/>
          <w:szCs w:val="40"/>
        </w:rPr>
        <w:t>V</w:t>
      </w:r>
      <w:r w:rsidRPr="00704894">
        <w:rPr>
          <w:b/>
          <w:bCs/>
          <w:color w:val="0F243E"/>
          <w:sz w:val="28"/>
          <w:szCs w:val="40"/>
        </w:rPr>
        <w:t>:</w:t>
      </w:r>
      <w:r w:rsidRPr="00704894">
        <w:rPr>
          <w:bCs/>
          <w:color w:val="0F243E"/>
          <w:sz w:val="28"/>
          <w:szCs w:val="40"/>
        </w:rPr>
        <w:t xml:space="preserve">  </w:t>
      </w:r>
      <w:r>
        <w:rPr>
          <w:bCs/>
          <w:color w:val="0F243E"/>
          <w:sz w:val="28"/>
          <w:szCs w:val="40"/>
        </w:rPr>
        <w:t>Emerging Frontiers of Science of Information</w:t>
      </w:r>
      <w:r w:rsidRPr="00704894">
        <w:rPr>
          <w:bCs/>
          <w:color w:val="0F243E"/>
          <w:sz w:val="28"/>
          <w:szCs w:val="40"/>
        </w:rPr>
        <w:t xml:space="preserve"> Draft Strategic Plan</w:t>
      </w:r>
    </w:p>
    <w:p w:rsidR="00363E76" w:rsidRDefault="00363E76" w:rsidP="00363E76">
      <w:pPr>
        <w:pStyle w:val="Body"/>
        <w:rPr>
          <w:rFonts w:ascii="Times New Roman" w:eastAsia="Times New Roman" w:hAnsi="Times New Roman"/>
          <w:color w:val="auto"/>
        </w:rPr>
      </w:pPr>
    </w:p>
    <w:tbl>
      <w:tblPr>
        <w:tblStyle w:val="TableGrid"/>
        <w:tblW w:w="0" w:type="auto"/>
        <w:tblLook w:val="00BF"/>
      </w:tblPr>
      <w:tblGrid>
        <w:gridCol w:w="6159"/>
        <w:gridCol w:w="1464"/>
        <w:gridCol w:w="1953"/>
      </w:tblGrid>
      <w:tr w:rsidR="00363E76" w:rsidRPr="0099673C">
        <w:tc>
          <w:tcPr>
            <w:tcW w:w="0" w:type="auto"/>
            <w:gridSpan w:val="3"/>
            <w:shd w:val="clear" w:color="auto" w:fill="244061" w:themeFill="accent1" w:themeFillShade="80"/>
          </w:tcPr>
          <w:p w:rsidR="00363E76" w:rsidRPr="0099673C" w:rsidRDefault="00363E76" w:rsidP="00242E89">
            <w:pPr>
              <w:pStyle w:val="Body"/>
              <w:jc w:val="center"/>
              <w:rPr>
                <w:rFonts w:ascii="Times New Roman" w:eastAsia="Times New Roman" w:hAnsi="Times New Roman"/>
                <w:b/>
                <w:smallCaps/>
                <w:color w:val="FFFFFF" w:themeColor="background1"/>
              </w:rPr>
            </w:pPr>
            <w:r w:rsidRPr="0099673C">
              <w:rPr>
                <w:rFonts w:ascii="Times New Roman" w:eastAsia="Times New Roman" w:hAnsi="Times New Roman"/>
                <w:b/>
                <w:smallCaps/>
                <w:color w:val="FFFFFF" w:themeColor="background1"/>
              </w:rPr>
              <w:t>Mission Statement</w:t>
            </w:r>
          </w:p>
        </w:tc>
      </w:tr>
      <w:tr w:rsidR="00363E76" w:rsidRPr="0099673C"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244061" w:themeFill="accent1" w:themeFillShade="80"/>
          </w:tcPr>
          <w:p w:rsidR="00363E76" w:rsidRPr="0099673C" w:rsidRDefault="008B36E2">
            <w:pPr>
              <w:pStyle w:val="Body"/>
              <w:rPr>
                <w:rFonts w:ascii="Times New Roman" w:hAnsi="Times New Roman"/>
                <w:color w:val="FFFFFF" w:themeColor="background1"/>
              </w:rPr>
            </w:pPr>
            <w:r>
              <w:rPr>
                <w:rFonts w:ascii="Times New Roman" w:eastAsia="Times New Roman" w:hAnsi="Times New Roman"/>
                <w:color w:val="FFFFFF" w:themeColor="background1"/>
              </w:rPr>
              <w:t>Advance science and technology through a new quantitative understanding of the representation, communication and processing of information in biological, physical, social and engineered systems.</w:t>
            </w:r>
          </w:p>
        </w:tc>
      </w:tr>
      <w:tr w:rsidR="00363E76" w:rsidRPr="0099673C"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3E76" w:rsidRPr="0099673C" w:rsidRDefault="00363E76" w:rsidP="00242E89">
            <w:pPr>
              <w:jc w:val="center"/>
              <w:rPr>
                <w:b/>
                <w:color w:val="FFFFFF" w:themeColor="background1"/>
              </w:rPr>
            </w:pPr>
          </w:p>
        </w:tc>
      </w:tr>
      <w:tr w:rsidR="00363E76" w:rsidRPr="0099673C">
        <w:tc>
          <w:tcPr>
            <w:tcW w:w="0" w:type="auto"/>
            <w:gridSpan w:val="3"/>
            <w:tcBorders>
              <w:top w:val="single" w:sz="4" w:space="0" w:color="auto"/>
            </w:tcBorders>
            <w:shd w:val="clear" w:color="auto" w:fill="365F91" w:themeFill="accent1" w:themeFillShade="BF"/>
          </w:tcPr>
          <w:p w:rsidR="00363E76" w:rsidRPr="0099673C" w:rsidRDefault="00363E76" w:rsidP="00242E89">
            <w:pPr>
              <w:jc w:val="center"/>
              <w:rPr>
                <w:b/>
                <w:color w:val="FFFFFF" w:themeColor="background1"/>
              </w:rPr>
            </w:pPr>
            <w:r w:rsidRPr="0099673C">
              <w:rPr>
                <w:b/>
                <w:color w:val="FFFFFF" w:themeColor="background1"/>
              </w:rPr>
              <w:t>Education, Human Resources, and Diversity Goal Statement</w:t>
            </w:r>
          </w:p>
        </w:tc>
      </w:tr>
      <w:tr w:rsidR="00363E76" w:rsidRPr="0099673C">
        <w:tc>
          <w:tcPr>
            <w:tcW w:w="0" w:type="auto"/>
            <w:gridSpan w:val="3"/>
            <w:shd w:val="clear" w:color="auto" w:fill="365F91" w:themeFill="accent1" w:themeFillShade="BF"/>
          </w:tcPr>
          <w:p w:rsidR="00363E76" w:rsidRPr="0099673C" w:rsidRDefault="00363E76" w:rsidP="00242E89">
            <w:pPr>
              <w:spacing w:after="120"/>
              <w:rPr>
                <w:color w:val="FFFFFF" w:themeColor="background1"/>
              </w:rPr>
            </w:pPr>
            <w:r w:rsidRPr="0099673C">
              <w:rPr>
                <w:color w:val="FFFFFF" w:themeColor="background1"/>
              </w:rPr>
              <w:t xml:space="preserve">Integrate cutting-edge, multidisciplinary research and education efforts across the Center to advance the training and diversity of the work force.  </w:t>
            </w:r>
          </w:p>
        </w:tc>
      </w:tr>
      <w:tr w:rsidR="00363E76" w:rsidRPr="0099673C">
        <w:tc>
          <w:tcPr>
            <w:tcW w:w="0" w:type="auto"/>
            <w:gridSpan w:val="3"/>
            <w:shd w:val="clear" w:color="auto" w:fill="95B3D7" w:themeFill="accent1" w:themeFillTint="99"/>
            <w:vAlign w:val="center"/>
          </w:tcPr>
          <w:p w:rsidR="00363E76" w:rsidRPr="0099673C" w:rsidRDefault="00363E76" w:rsidP="00473FB4">
            <w:pPr>
              <w:spacing w:after="120"/>
              <w:jc w:val="center"/>
              <w:rPr>
                <w:b/>
              </w:rPr>
            </w:pPr>
            <w:r w:rsidRPr="0099673C">
              <w:rPr>
                <w:b/>
              </w:rPr>
              <w:t>SMART Objectives</w:t>
            </w:r>
          </w:p>
        </w:tc>
      </w:tr>
      <w:tr w:rsidR="00363E76" w:rsidRPr="0099673C">
        <w:tc>
          <w:tcPr>
            <w:tcW w:w="0" w:type="auto"/>
            <w:gridSpan w:val="3"/>
            <w:shd w:val="clear" w:color="auto" w:fill="95B3D7" w:themeFill="accent1" w:themeFillTint="99"/>
          </w:tcPr>
          <w:p w:rsidR="00363E76" w:rsidRPr="0099673C" w:rsidRDefault="00363E76" w:rsidP="004177BC">
            <w:pPr>
              <w:pStyle w:val="Body"/>
              <w:rPr>
                <w:rFonts w:ascii="Times New Roman" w:hAnsi="Times New Roman"/>
              </w:rPr>
            </w:pPr>
            <w:bookmarkStart w:id="0" w:name="OLE_LINK2"/>
            <w:r w:rsidRPr="0099673C">
              <w:rPr>
                <w:rFonts w:ascii="Times New Roman" w:hAnsi="Times New Roman"/>
              </w:rPr>
              <w:t xml:space="preserve">Educate students, teachers and public in Science of Information as measured by: </w:t>
            </w:r>
          </w:p>
          <w:p w:rsidR="00363E76" w:rsidRPr="0099673C" w:rsidRDefault="00363E76" w:rsidP="004177BC">
            <w:pPr>
              <w:pStyle w:val="Body"/>
              <w:numPr>
                <w:ilvl w:val="0"/>
                <w:numId w:val="19"/>
              </w:numPr>
              <w:rPr>
                <w:rFonts w:ascii="Times New Roman" w:hAnsi="Times New Roman"/>
              </w:rPr>
            </w:pPr>
            <w:r w:rsidRPr="0099673C">
              <w:rPr>
                <w:rFonts w:ascii="Times New Roman" w:hAnsi="Times New Roman"/>
              </w:rPr>
              <w:t>Number of courses and modules at each school by first year.</w:t>
            </w:r>
          </w:p>
          <w:p w:rsidR="00363E76" w:rsidRPr="0099673C" w:rsidRDefault="00363E76" w:rsidP="004177BC">
            <w:pPr>
              <w:pStyle w:val="Body"/>
              <w:numPr>
                <w:ilvl w:val="0"/>
                <w:numId w:val="19"/>
              </w:numPr>
              <w:rPr>
                <w:rFonts w:ascii="Times New Roman" w:hAnsi="Times New Roman"/>
              </w:rPr>
            </w:pPr>
            <w:r w:rsidRPr="0099673C">
              <w:rPr>
                <w:rFonts w:ascii="Times New Roman" w:hAnsi="Times New Roman"/>
              </w:rPr>
              <w:t>Number of students enrolled and also affected/impacted.</w:t>
            </w:r>
          </w:p>
          <w:p w:rsidR="00363E76" w:rsidRPr="0099673C" w:rsidRDefault="00363E76" w:rsidP="004177BC">
            <w:pPr>
              <w:pStyle w:val="Body"/>
              <w:numPr>
                <w:ilvl w:val="0"/>
                <w:numId w:val="19"/>
              </w:numPr>
              <w:rPr>
                <w:rFonts w:ascii="Times New Roman" w:hAnsi="Times New Roman"/>
              </w:rPr>
            </w:pPr>
            <w:r w:rsidRPr="0099673C">
              <w:rPr>
                <w:rFonts w:ascii="Times New Roman" w:hAnsi="Times New Roman"/>
              </w:rPr>
              <w:t>Number of REUs and REU students.</w:t>
            </w:r>
            <w:bookmarkEnd w:id="0"/>
          </w:p>
        </w:tc>
      </w:tr>
      <w:tr w:rsidR="00363E76" w:rsidRPr="0099673C">
        <w:tc>
          <w:tcPr>
            <w:tcW w:w="0" w:type="auto"/>
            <w:gridSpan w:val="3"/>
            <w:shd w:val="clear" w:color="auto" w:fill="95B3D7" w:themeFill="accent1" w:themeFillTint="99"/>
          </w:tcPr>
          <w:p w:rsidR="00363E76" w:rsidRPr="0099673C" w:rsidRDefault="00363E76" w:rsidP="004177BC">
            <w:pPr>
              <w:pStyle w:val="Body"/>
              <w:rPr>
                <w:rFonts w:ascii="Times New Roman" w:hAnsi="Times New Roman"/>
              </w:rPr>
            </w:pPr>
            <w:r w:rsidRPr="0099673C">
              <w:rPr>
                <w:rFonts w:ascii="Times New Roman" w:hAnsi="Times New Roman"/>
              </w:rPr>
              <w:t>Increase diversity of students in SOI/STEM as measured by:</w:t>
            </w:r>
          </w:p>
          <w:p w:rsidR="00363E76" w:rsidRPr="0099673C" w:rsidRDefault="00363E76" w:rsidP="004177BC">
            <w:pPr>
              <w:pStyle w:val="Body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  <w:r w:rsidRPr="0099673C">
              <w:rPr>
                <w:rFonts w:ascii="Times New Roman" w:hAnsi="Times New Roman"/>
              </w:rPr>
              <w:t>Increase 10% annually number of females, minorities, first generation, and low-income students.</w:t>
            </w:r>
          </w:p>
          <w:p w:rsidR="00363E76" w:rsidRPr="0099673C" w:rsidRDefault="00363E76" w:rsidP="004177BC">
            <w:pPr>
              <w:pStyle w:val="Body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  <w:r w:rsidRPr="0099673C">
              <w:rPr>
                <w:rFonts w:ascii="Times New Roman" w:hAnsi="Times New Roman"/>
              </w:rPr>
              <w:t>Two presentations per school per year of SOI applications at URM institutions.</w:t>
            </w:r>
          </w:p>
          <w:p w:rsidR="00363E76" w:rsidRPr="0099673C" w:rsidRDefault="00363E76" w:rsidP="004177BC">
            <w:pPr>
              <w:pStyle w:val="Body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  <w:r w:rsidRPr="0099673C">
              <w:rPr>
                <w:rFonts w:ascii="Times New Roman" w:hAnsi="Times New Roman"/>
              </w:rPr>
              <w:t>X number of visits by national diversity leaders each year.</w:t>
            </w:r>
          </w:p>
          <w:p w:rsidR="00363E76" w:rsidRPr="0099673C" w:rsidRDefault="00363E76" w:rsidP="004177BC">
            <w:pPr>
              <w:pStyle w:val="Body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  <w:r w:rsidRPr="0099673C">
              <w:rPr>
                <w:rFonts w:ascii="Times New Roman" w:hAnsi="Times New Roman"/>
              </w:rPr>
              <w:t>Increase number of fellowship and scholarship by x% each year.</w:t>
            </w:r>
          </w:p>
        </w:tc>
      </w:tr>
      <w:tr w:rsidR="00363E76" w:rsidRPr="0099673C">
        <w:tc>
          <w:tcPr>
            <w:tcW w:w="0" w:type="auto"/>
            <w:gridSpan w:val="3"/>
            <w:shd w:val="clear" w:color="auto" w:fill="95B3D7" w:themeFill="accent1" w:themeFillTint="99"/>
          </w:tcPr>
          <w:p w:rsidR="00363E76" w:rsidRPr="0099673C" w:rsidRDefault="00363E76" w:rsidP="004177BC">
            <w:pPr>
              <w:pStyle w:val="Body"/>
              <w:rPr>
                <w:rFonts w:ascii="Times New Roman" w:hAnsi="Times New Roman"/>
              </w:rPr>
            </w:pPr>
            <w:r w:rsidRPr="0099673C">
              <w:rPr>
                <w:rFonts w:ascii="Times New Roman" w:hAnsi="Times New Roman"/>
              </w:rPr>
              <w:t>Professional development in SOI/STEM as measured by:</w:t>
            </w:r>
          </w:p>
          <w:p w:rsidR="00363E76" w:rsidRPr="0099673C" w:rsidRDefault="00363E76" w:rsidP="004177BC">
            <w:pPr>
              <w:pStyle w:val="Body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  <w:r w:rsidRPr="0099673C">
              <w:rPr>
                <w:rFonts w:ascii="Times New Roman" w:hAnsi="Times New Roman"/>
              </w:rPr>
              <w:t>Size of mentoring programs.</w:t>
            </w:r>
          </w:p>
          <w:p w:rsidR="00363E76" w:rsidRPr="0099673C" w:rsidRDefault="00363E76" w:rsidP="004177BC">
            <w:pPr>
              <w:pStyle w:val="Body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  <w:r w:rsidRPr="0099673C">
              <w:rPr>
                <w:rFonts w:ascii="Times New Roman" w:hAnsi="Times New Roman"/>
              </w:rPr>
              <w:t>Number of internships.</w:t>
            </w:r>
          </w:p>
          <w:p w:rsidR="00363E76" w:rsidRPr="0099673C" w:rsidRDefault="00363E76" w:rsidP="004177BC">
            <w:pPr>
              <w:pStyle w:val="Body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  <w:r w:rsidRPr="0099673C">
              <w:rPr>
                <w:rFonts w:ascii="Times New Roman" w:hAnsi="Times New Roman"/>
              </w:rPr>
              <w:t>Number of liaisons with external organizations and URM institutions.</w:t>
            </w:r>
          </w:p>
          <w:p w:rsidR="00363E76" w:rsidRPr="0099673C" w:rsidRDefault="00363E76" w:rsidP="004177BC">
            <w:pPr>
              <w:pStyle w:val="Body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  <w:r w:rsidRPr="0099673C">
              <w:rPr>
                <w:rFonts w:ascii="Times New Roman" w:hAnsi="Times New Roman"/>
              </w:rPr>
              <w:t>Number of cross-institutional visits.</w:t>
            </w:r>
          </w:p>
          <w:p w:rsidR="00363E76" w:rsidRPr="0099673C" w:rsidRDefault="00363E76" w:rsidP="004177BC">
            <w:pPr>
              <w:pStyle w:val="Body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  <w:r w:rsidRPr="0099673C">
              <w:rPr>
                <w:rFonts w:ascii="Times New Roman" w:hAnsi="Times New Roman"/>
              </w:rPr>
              <w:t>Number of student/faculty mentoring pairs.</w:t>
            </w:r>
          </w:p>
        </w:tc>
      </w:tr>
      <w:tr w:rsidR="00363E76" w:rsidRPr="0099673C">
        <w:tc>
          <w:tcPr>
            <w:tcW w:w="0" w:type="auto"/>
            <w:gridSpan w:val="3"/>
            <w:shd w:val="clear" w:color="auto" w:fill="95B3D7" w:themeFill="accent1" w:themeFillTint="99"/>
          </w:tcPr>
          <w:p w:rsidR="00363E76" w:rsidRPr="0099673C" w:rsidRDefault="00363E76" w:rsidP="00473FB4">
            <w:pPr>
              <w:pStyle w:val="Body"/>
              <w:rPr>
                <w:rFonts w:ascii="Times New Roman" w:hAnsi="Times New Roman"/>
              </w:rPr>
            </w:pPr>
            <w:r w:rsidRPr="0099673C">
              <w:rPr>
                <w:rFonts w:ascii="Times New Roman" w:hAnsi="Times New Roman"/>
              </w:rPr>
              <w:t xml:space="preserve">Make </w:t>
            </w:r>
            <w:r>
              <w:rPr>
                <w:rFonts w:ascii="Times New Roman" w:hAnsi="Times New Roman"/>
              </w:rPr>
              <w:t>Science of Information</w:t>
            </w:r>
            <w:r w:rsidRPr="0099673C">
              <w:rPr>
                <w:rFonts w:ascii="Times New Roman" w:hAnsi="Times New Roman"/>
              </w:rPr>
              <w:t xml:space="preserve"> a standalone discipline of study as measured by minors and concentrations in SOI by end of 3rd year.</w:t>
            </w:r>
          </w:p>
        </w:tc>
      </w:tr>
      <w:tr w:rsidR="00363E76" w:rsidRPr="00473FB4">
        <w:tc>
          <w:tcPr>
            <w:tcW w:w="0" w:type="auto"/>
            <w:gridSpan w:val="3"/>
            <w:shd w:val="clear" w:color="auto" w:fill="B8CCE4" w:themeFill="accent1" w:themeFillTint="66"/>
          </w:tcPr>
          <w:p w:rsidR="00363E76" w:rsidRPr="00473FB4" w:rsidRDefault="00363E76" w:rsidP="00473FB4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473FB4">
              <w:rPr>
                <w:rFonts w:ascii="Times New Roman" w:hAnsi="Times New Roman"/>
                <w:b/>
              </w:rPr>
              <w:t>CSF:  Build a critical mass of student interest in Science of Information.</w:t>
            </w:r>
          </w:p>
        </w:tc>
      </w:tr>
      <w:tr w:rsidR="00363E76" w:rsidRPr="007D4734">
        <w:trPr>
          <w:trHeight w:val="440"/>
        </w:trPr>
        <w:tc>
          <w:tcPr>
            <w:tcW w:w="6245" w:type="dxa"/>
            <w:shd w:val="clear" w:color="auto" w:fill="DBE5F1" w:themeFill="accent1" w:themeFillTint="33"/>
            <w:vAlign w:val="center"/>
          </w:tcPr>
          <w:p w:rsidR="00363E76" w:rsidRPr="007D4734" w:rsidRDefault="00363E76" w:rsidP="007D4734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7D4734">
              <w:rPr>
                <w:rFonts w:ascii="Times New Roman" w:hAnsi="Times New Roman"/>
                <w:b/>
              </w:rPr>
              <w:t>Action</w:t>
            </w:r>
          </w:p>
        </w:tc>
        <w:tc>
          <w:tcPr>
            <w:tcW w:w="1693" w:type="dxa"/>
            <w:shd w:val="clear" w:color="auto" w:fill="DBE5F1" w:themeFill="accent1" w:themeFillTint="33"/>
            <w:vAlign w:val="center"/>
          </w:tcPr>
          <w:p w:rsidR="00363E76" w:rsidRPr="007D4734" w:rsidRDefault="00363E76" w:rsidP="007D4734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7D4734">
              <w:rPr>
                <w:rFonts w:ascii="Times New Roman" w:hAnsi="Times New Roman"/>
                <w:b/>
              </w:rPr>
              <w:t>Completion Date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7D4734" w:rsidRDefault="00363E76" w:rsidP="007D4734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7D4734">
              <w:rPr>
                <w:rFonts w:ascii="Times New Roman" w:hAnsi="Times New Roman"/>
                <w:b/>
              </w:rPr>
              <w:t>Point of Contact</w:t>
            </w:r>
          </w:p>
        </w:tc>
      </w:tr>
      <w:tr w:rsidR="00363E76" w:rsidRPr="0099673C">
        <w:trPr>
          <w:trHeight w:val="440"/>
        </w:trPr>
        <w:tc>
          <w:tcPr>
            <w:tcW w:w="6245" w:type="dxa"/>
            <w:shd w:val="clear" w:color="auto" w:fill="DBE5F1" w:themeFill="accent1" w:themeFillTint="33"/>
          </w:tcPr>
          <w:p w:rsidR="00363E76" w:rsidRPr="00473FB4" w:rsidRDefault="00363E76" w:rsidP="007D4734">
            <w:pPr>
              <w:pStyle w:val="Body"/>
              <w:rPr>
                <w:rFonts w:ascii="Times New Roman" w:hAnsi="Times New Roman"/>
              </w:rPr>
            </w:pPr>
            <w:r w:rsidRPr="00473FB4">
              <w:rPr>
                <w:rFonts w:ascii="Times New Roman" w:hAnsi="Times New Roman"/>
              </w:rPr>
              <w:t>Create a student-led posters and brochures committee for dissemination of materials to high school students through college fairs, undergraduates, and high school and middle school counselors.</w:t>
            </w:r>
          </w:p>
        </w:tc>
        <w:tc>
          <w:tcPr>
            <w:tcW w:w="1693" w:type="dxa"/>
            <w:shd w:val="clear" w:color="auto" w:fill="DBE5F1" w:themeFill="accent1" w:themeFillTint="33"/>
            <w:vAlign w:val="center"/>
          </w:tcPr>
          <w:p w:rsidR="00363E76" w:rsidRPr="00473FB4" w:rsidRDefault="00363E76" w:rsidP="007D4734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473FB4" w:rsidRDefault="00363E76" w:rsidP="007D4734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99673C">
        <w:trPr>
          <w:trHeight w:val="440"/>
        </w:trPr>
        <w:tc>
          <w:tcPr>
            <w:tcW w:w="6245" w:type="dxa"/>
            <w:shd w:val="clear" w:color="auto" w:fill="DBE5F1" w:themeFill="accent1" w:themeFillTint="33"/>
          </w:tcPr>
          <w:p w:rsidR="00363E76" w:rsidRPr="00473FB4" w:rsidRDefault="00363E76" w:rsidP="007D4734">
            <w:pPr>
              <w:pStyle w:val="Body"/>
              <w:rPr>
                <w:rFonts w:ascii="Times New Roman" w:hAnsi="Times New Roman"/>
              </w:rPr>
            </w:pPr>
            <w:r w:rsidRPr="00473FB4">
              <w:rPr>
                <w:rFonts w:ascii="Times New Roman" w:hAnsi="Times New Roman"/>
              </w:rPr>
              <w:t>Host student exchanges between sites.</w:t>
            </w:r>
          </w:p>
        </w:tc>
        <w:tc>
          <w:tcPr>
            <w:tcW w:w="1693" w:type="dxa"/>
            <w:shd w:val="clear" w:color="auto" w:fill="DBE5F1" w:themeFill="accent1" w:themeFillTint="33"/>
            <w:vAlign w:val="center"/>
          </w:tcPr>
          <w:p w:rsidR="00363E76" w:rsidRPr="00473FB4" w:rsidRDefault="00363E76" w:rsidP="007D4734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473FB4" w:rsidRDefault="00363E76" w:rsidP="007D4734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99673C">
        <w:trPr>
          <w:trHeight w:val="440"/>
        </w:trPr>
        <w:tc>
          <w:tcPr>
            <w:tcW w:w="6245" w:type="dxa"/>
            <w:shd w:val="clear" w:color="auto" w:fill="DBE5F1" w:themeFill="accent1" w:themeFillTint="33"/>
          </w:tcPr>
          <w:p w:rsidR="00363E76" w:rsidRPr="00473FB4" w:rsidRDefault="00363E76" w:rsidP="007D4734">
            <w:pPr>
              <w:pStyle w:val="Body"/>
              <w:rPr>
                <w:rFonts w:ascii="Times New Roman" w:hAnsi="Times New Roman"/>
              </w:rPr>
            </w:pPr>
            <w:r w:rsidRPr="00473FB4">
              <w:rPr>
                <w:rFonts w:ascii="Times New Roman" w:hAnsi="Times New Roman"/>
              </w:rPr>
              <w:t>Organize student gatherings at conferences to discuss research results and possible collaborative ideas.</w:t>
            </w:r>
          </w:p>
        </w:tc>
        <w:tc>
          <w:tcPr>
            <w:tcW w:w="1693" w:type="dxa"/>
            <w:shd w:val="clear" w:color="auto" w:fill="DBE5F1" w:themeFill="accent1" w:themeFillTint="33"/>
            <w:vAlign w:val="center"/>
          </w:tcPr>
          <w:p w:rsidR="00363E76" w:rsidRPr="00473FB4" w:rsidRDefault="00363E76" w:rsidP="007D4734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473FB4" w:rsidRDefault="00363E76" w:rsidP="007D4734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99673C">
        <w:trPr>
          <w:trHeight w:val="440"/>
        </w:trPr>
        <w:tc>
          <w:tcPr>
            <w:tcW w:w="6245" w:type="dxa"/>
            <w:shd w:val="clear" w:color="auto" w:fill="DBE5F1" w:themeFill="accent1" w:themeFillTint="33"/>
          </w:tcPr>
          <w:p w:rsidR="00363E76" w:rsidRPr="00473FB4" w:rsidRDefault="00363E76" w:rsidP="007D4734">
            <w:pPr>
              <w:pStyle w:val="Body"/>
              <w:rPr>
                <w:rFonts w:ascii="Times New Roman" w:hAnsi="Times New Roman"/>
              </w:rPr>
            </w:pPr>
            <w:r w:rsidRPr="00473FB4">
              <w:rPr>
                <w:rFonts w:ascii="Times New Roman" w:hAnsi="Times New Roman"/>
              </w:rPr>
              <w:t>Give students papers to review and critique.  Engage students in the topic selection and idea generation stages.</w:t>
            </w:r>
          </w:p>
        </w:tc>
        <w:tc>
          <w:tcPr>
            <w:tcW w:w="1693" w:type="dxa"/>
            <w:shd w:val="clear" w:color="auto" w:fill="DBE5F1" w:themeFill="accent1" w:themeFillTint="33"/>
            <w:vAlign w:val="center"/>
          </w:tcPr>
          <w:p w:rsidR="00363E76" w:rsidRPr="00473FB4" w:rsidRDefault="00363E76" w:rsidP="007D4734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473FB4" w:rsidRDefault="00363E76" w:rsidP="007D4734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99673C">
        <w:tc>
          <w:tcPr>
            <w:tcW w:w="0" w:type="auto"/>
            <w:gridSpan w:val="3"/>
            <w:shd w:val="clear" w:color="auto" w:fill="B8CCE4" w:themeFill="accent1" w:themeFillTint="66"/>
          </w:tcPr>
          <w:p w:rsidR="00363E76" w:rsidRPr="007B3BB9" w:rsidRDefault="00363E76" w:rsidP="007B3BB9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7B3BB9">
              <w:rPr>
                <w:rFonts w:ascii="Times New Roman" w:hAnsi="Times New Roman"/>
                <w:b/>
              </w:rPr>
              <w:t>CSF:  Institu</w:t>
            </w:r>
            <w:r>
              <w:rPr>
                <w:rFonts w:ascii="Times New Roman" w:hAnsi="Times New Roman"/>
                <w:b/>
              </w:rPr>
              <w:t xml:space="preserve">tional commitment for Center’s </w:t>
            </w:r>
            <w:r w:rsidRPr="007B3BB9">
              <w:rPr>
                <w:rFonts w:ascii="Times New Roman" w:hAnsi="Times New Roman"/>
                <w:b/>
              </w:rPr>
              <w:t>E</w:t>
            </w:r>
            <w:r>
              <w:rPr>
                <w:rFonts w:ascii="Times New Roman" w:hAnsi="Times New Roman"/>
                <w:b/>
              </w:rPr>
              <w:t xml:space="preserve">ducation, Human </w:t>
            </w:r>
            <w:r w:rsidRPr="007B3BB9">
              <w:rPr>
                <w:rFonts w:ascii="Times New Roman" w:hAnsi="Times New Roman"/>
                <w:b/>
              </w:rPr>
              <w:t>R</w:t>
            </w:r>
            <w:r>
              <w:rPr>
                <w:rFonts w:ascii="Times New Roman" w:hAnsi="Times New Roman"/>
                <w:b/>
              </w:rPr>
              <w:t>esources, and Diversity</w:t>
            </w:r>
            <w:r w:rsidRPr="007B3BB9">
              <w:rPr>
                <w:rFonts w:ascii="Times New Roman" w:hAnsi="Times New Roman"/>
                <w:b/>
              </w:rPr>
              <w:t xml:space="preserve"> activities</w:t>
            </w:r>
            <w:r>
              <w:rPr>
                <w:rFonts w:ascii="Times New Roman" w:hAnsi="Times New Roman"/>
                <w:b/>
              </w:rPr>
              <w:t>.</w:t>
            </w:r>
          </w:p>
        </w:tc>
      </w:tr>
      <w:tr w:rsidR="00363E76" w:rsidRPr="00A408BB">
        <w:trPr>
          <w:trHeight w:val="188"/>
        </w:trPr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A408BB" w:rsidRDefault="00363E76" w:rsidP="00A408BB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A408BB">
              <w:rPr>
                <w:rFonts w:ascii="Times New Roman" w:hAnsi="Times New Roman"/>
                <w:b/>
              </w:rPr>
              <w:t>Action</w:t>
            </w:r>
          </w:p>
        </w:tc>
        <w:tc>
          <w:tcPr>
            <w:tcW w:w="1693" w:type="dxa"/>
            <w:shd w:val="clear" w:color="auto" w:fill="DBE5F1" w:themeFill="accent1" w:themeFillTint="33"/>
            <w:vAlign w:val="center"/>
          </w:tcPr>
          <w:p w:rsidR="00363E76" w:rsidRPr="00A408BB" w:rsidRDefault="00363E76" w:rsidP="00A408BB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A408BB">
              <w:rPr>
                <w:rFonts w:ascii="Times New Roman" w:hAnsi="Times New Roman"/>
                <w:b/>
              </w:rPr>
              <w:t>Completion Date</w:t>
            </w:r>
          </w:p>
        </w:tc>
        <w:tc>
          <w:tcPr>
            <w:tcW w:w="1638" w:type="dxa"/>
            <w:shd w:val="clear" w:color="auto" w:fill="DBE5F1" w:themeFill="accent1" w:themeFillTint="33"/>
            <w:vAlign w:val="center"/>
          </w:tcPr>
          <w:p w:rsidR="00363E76" w:rsidRPr="00A408BB" w:rsidRDefault="00363E76" w:rsidP="00A408BB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A408BB">
              <w:rPr>
                <w:rFonts w:ascii="Times New Roman" w:hAnsi="Times New Roman"/>
                <w:b/>
              </w:rPr>
              <w:t>Point of Contact</w:t>
            </w:r>
          </w:p>
        </w:tc>
      </w:tr>
      <w:tr w:rsidR="00363E76" w:rsidRPr="0099673C">
        <w:trPr>
          <w:trHeight w:val="186"/>
        </w:trPr>
        <w:tc>
          <w:tcPr>
            <w:tcW w:w="0" w:type="auto"/>
            <w:shd w:val="clear" w:color="auto" w:fill="DBE5F1" w:themeFill="accent1" w:themeFillTint="33"/>
          </w:tcPr>
          <w:p w:rsidR="00363E76" w:rsidRPr="007B3BB9" w:rsidRDefault="00363E76" w:rsidP="00A408BB">
            <w:pPr>
              <w:pStyle w:val="Body"/>
              <w:rPr>
                <w:rFonts w:ascii="Times New Roman" w:hAnsi="Times New Roman"/>
              </w:rPr>
            </w:pPr>
            <w:r w:rsidRPr="007B3BB9">
              <w:rPr>
                <w:rFonts w:ascii="Times New Roman" w:hAnsi="Times New Roman"/>
              </w:rPr>
              <w:t>Form a committee of liaisons with representatives from each institution.</w:t>
            </w:r>
          </w:p>
        </w:tc>
        <w:tc>
          <w:tcPr>
            <w:tcW w:w="1693" w:type="dxa"/>
            <w:shd w:val="clear" w:color="auto" w:fill="DBE5F1" w:themeFill="accent1" w:themeFillTint="33"/>
            <w:vAlign w:val="center"/>
          </w:tcPr>
          <w:p w:rsidR="00363E76" w:rsidRPr="007B3BB9" w:rsidRDefault="00363E76" w:rsidP="00A408BB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1638" w:type="dxa"/>
            <w:shd w:val="clear" w:color="auto" w:fill="DBE5F1" w:themeFill="accent1" w:themeFillTint="33"/>
            <w:vAlign w:val="center"/>
          </w:tcPr>
          <w:p w:rsidR="00363E76" w:rsidRPr="007B3BB9" w:rsidRDefault="00363E76" w:rsidP="00A408BB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99673C">
        <w:trPr>
          <w:trHeight w:val="186"/>
        </w:trPr>
        <w:tc>
          <w:tcPr>
            <w:tcW w:w="0" w:type="auto"/>
            <w:shd w:val="clear" w:color="auto" w:fill="DBE5F1" w:themeFill="accent1" w:themeFillTint="33"/>
          </w:tcPr>
          <w:p w:rsidR="00363E76" w:rsidRPr="007B3BB9" w:rsidRDefault="00363E76" w:rsidP="00A408BB">
            <w:pPr>
              <w:pStyle w:val="Body"/>
              <w:rPr>
                <w:rFonts w:ascii="Times New Roman" w:hAnsi="Times New Roman"/>
              </w:rPr>
            </w:pPr>
            <w:r w:rsidRPr="007B3BB9">
              <w:rPr>
                <w:rFonts w:ascii="Times New Roman" w:hAnsi="Times New Roman"/>
              </w:rPr>
              <w:t>Obtain release time from departments to teach the courses.</w:t>
            </w:r>
          </w:p>
        </w:tc>
        <w:tc>
          <w:tcPr>
            <w:tcW w:w="1693" w:type="dxa"/>
            <w:shd w:val="clear" w:color="auto" w:fill="DBE5F1" w:themeFill="accent1" w:themeFillTint="33"/>
            <w:vAlign w:val="center"/>
          </w:tcPr>
          <w:p w:rsidR="00363E76" w:rsidRPr="007B3BB9" w:rsidRDefault="00363E76" w:rsidP="00A408BB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1638" w:type="dxa"/>
            <w:shd w:val="clear" w:color="auto" w:fill="DBE5F1" w:themeFill="accent1" w:themeFillTint="33"/>
            <w:vAlign w:val="center"/>
          </w:tcPr>
          <w:p w:rsidR="00363E76" w:rsidRPr="007B3BB9" w:rsidRDefault="00363E76" w:rsidP="00A408BB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7B3BB9">
        <w:tc>
          <w:tcPr>
            <w:tcW w:w="0" w:type="auto"/>
            <w:gridSpan w:val="3"/>
            <w:shd w:val="clear" w:color="auto" w:fill="B8CCE4" w:themeFill="accent1" w:themeFillTint="66"/>
          </w:tcPr>
          <w:p w:rsidR="00363E76" w:rsidRPr="007B3BB9" w:rsidRDefault="00363E76" w:rsidP="007B3BB9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7B3BB9">
              <w:rPr>
                <w:rFonts w:ascii="Times New Roman" w:hAnsi="Times New Roman"/>
                <w:b/>
              </w:rPr>
              <w:t>CSF:  Effective liaisons with industry and external organizations.</w:t>
            </w:r>
          </w:p>
        </w:tc>
      </w:tr>
      <w:tr w:rsidR="00363E76" w:rsidRPr="00771D3C">
        <w:trPr>
          <w:trHeight w:val="188"/>
        </w:trPr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771D3C" w:rsidRDefault="00363E76" w:rsidP="00771D3C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771D3C">
              <w:rPr>
                <w:rFonts w:ascii="Times New Roman" w:hAnsi="Times New Roman"/>
                <w:b/>
              </w:rPr>
              <w:t>Action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771D3C" w:rsidRDefault="00363E76" w:rsidP="00771D3C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771D3C">
              <w:rPr>
                <w:rFonts w:ascii="Times New Roman" w:hAnsi="Times New Roman"/>
                <w:b/>
              </w:rPr>
              <w:t>Completion Date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771D3C" w:rsidRDefault="00363E76" w:rsidP="00771D3C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771D3C">
              <w:rPr>
                <w:rFonts w:ascii="Times New Roman" w:hAnsi="Times New Roman"/>
                <w:b/>
              </w:rPr>
              <w:t>Point of Contact</w:t>
            </w:r>
          </w:p>
        </w:tc>
      </w:tr>
      <w:tr w:rsidR="00363E76" w:rsidRPr="0099673C">
        <w:trPr>
          <w:trHeight w:val="186"/>
        </w:trPr>
        <w:tc>
          <w:tcPr>
            <w:tcW w:w="0" w:type="auto"/>
            <w:shd w:val="clear" w:color="auto" w:fill="DBE5F1" w:themeFill="accent1" w:themeFillTint="33"/>
          </w:tcPr>
          <w:p w:rsidR="00363E76" w:rsidRPr="007B3BB9" w:rsidRDefault="00363E76" w:rsidP="00771D3C">
            <w:pPr>
              <w:pStyle w:val="Body"/>
              <w:rPr>
                <w:rFonts w:ascii="Times New Roman" w:hAnsi="Times New Roman"/>
              </w:rPr>
            </w:pPr>
            <w:r w:rsidRPr="007B3BB9">
              <w:rPr>
                <w:rFonts w:ascii="Times New Roman" w:hAnsi="Times New Roman"/>
              </w:rPr>
              <w:t>Establish visibility with professional societies e.g. newsletters.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7B3BB9" w:rsidRDefault="00363E76" w:rsidP="00883DA1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7B3BB9" w:rsidRDefault="00363E76" w:rsidP="00883DA1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99673C">
        <w:trPr>
          <w:trHeight w:val="186"/>
        </w:trPr>
        <w:tc>
          <w:tcPr>
            <w:tcW w:w="0" w:type="auto"/>
            <w:shd w:val="clear" w:color="auto" w:fill="DBE5F1" w:themeFill="accent1" w:themeFillTint="33"/>
          </w:tcPr>
          <w:p w:rsidR="00363E76" w:rsidRPr="007B3BB9" w:rsidRDefault="00363E76" w:rsidP="00771D3C">
            <w:pPr>
              <w:pStyle w:val="Body"/>
              <w:rPr>
                <w:rFonts w:ascii="Times New Roman" w:hAnsi="Times New Roman"/>
              </w:rPr>
            </w:pPr>
            <w:r w:rsidRPr="007B3BB9">
              <w:rPr>
                <w:rFonts w:ascii="Times New Roman" w:hAnsi="Times New Roman"/>
              </w:rPr>
              <w:t>Arrange visits, internships, and liaisons with industry organizations.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7B3BB9" w:rsidRDefault="00363E76" w:rsidP="00883DA1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7B3BB9" w:rsidRDefault="00363E76" w:rsidP="00883DA1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7B3BB9">
        <w:tc>
          <w:tcPr>
            <w:tcW w:w="0" w:type="auto"/>
            <w:gridSpan w:val="3"/>
            <w:shd w:val="clear" w:color="auto" w:fill="B8CCE4" w:themeFill="accent1" w:themeFillTint="66"/>
          </w:tcPr>
          <w:p w:rsidR="00363E76" w:rsidRPr="007B3BB9" w:rsidRDefault="00363E76" w:rsidP="007B3BB9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7B3BB9">
              <w:rPr>
                <w:rFonts w:ascii="Times New Roman" w:hAnsi="Times New Roman"/>
                <w:b/>
              </w:rPr>
              <w:t>CSF:  Course materials and teaching resources available for Science of Information.</w:t>
            </w:r>
          </w:p>
        </w:tc>
      </w:tr>
      <w:tr w:rsidR="00363E76" w:rsidRPr="00C54D30">
        <w:trPr>
          <w:trHeight w:val="332"/>
        </w:trPr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C54D30" w:rsidRDefault="00363E76" w:rsidP="00C54D30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C54D30">
              <w:rPr>
                <w:rFonts w:ascii="Times New Roman" w:hAnsi="Times New Roman"/>
                <w:b/>
              </w:rPr>
              <w:t>Action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C54D30" w:rsidRDefault="00363E76" w:rsidP="00C54D30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C54D30">
              <w:rPr>
                <w:rFonts w:ascii="Times New Roman" w:hAnsi="Times New Roman"/>
                <w:b/>
              </w:rPr>
              <w:t>Completion Date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C54D30" w:rsidRDefault="00363E76" w:rsidP="00C54D30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C54D30">
              <w:rPr>
                <w:rFonts w:ascii="Times New Roman" w:hAnsi="Times New Roman"/>
                <w:b/>
              </w:rPr>
              <w:t>Point of Contact</w:t>
            </w:r>
          </w:p>
        </w:tc>
      </w:tr>
      <w:tr w:rsidR="00363E76" w:rsidRPr="0099673C">
        <w:trPr>
          <w:trHeight w:val="332"/>
        </w:trPr>
        <w:tc>
          <w:tcPr>
            <w:tcW w:w="0" w:type="auto"/>
            <w:shd w:val="clear" w:color="auto" w:fill="DBE5F1" w:themeFill="accent1" w:themeFillTint="33"/>
          </w:tcPr>
          <w:p w:rsidR="00363E76" w:rsidRPr="00C54D30" w:rsidRDefault="00363E76" w:rsidP="00C54D30">
            <w:pPr>
              <w:pStyle w:val="Body"/>
              <w:rPr>
                <w:rFonts w:ascii="Times New Roman" w:hAnsi="Times New Roman"/>
              </w:rPr>
            </w:pPr>
            <w:r w:rsidRPr="007B3BB9">
              <w:rPr>
                <w:rFonts w:ascii="Times New Roman" w:hAnsi="Times New Roman"/>
              </w:rPr>
              <w:t>Take inventory of existing Science of Information courses, texts, and materials within and outside Center institutions.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7B3BB9" w:rsidRDefault="00363E76" w:rsidP="00C54D30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7B3BB9" w:rsidRDefault="00363E76" w:rsidP="00C54D30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99673C">
        <w:trPr>
          <w:trHeight w:val="332"/>
        </w:trPr>
        <w:tc>
          <w:tcPr>
            <w:tcW w:w="0" w:type="auto"/>
            <w:shd w:val="clear" w:color="auto" w:fill="DBE5F1" w:themeFill="accent1" w:themeFillTint="33"/>
          </w:tcPr>
          <w:p w:rsidR="00363E76" w:rsidRPr="007B3BB9" w:rsidRDefault="00363E76" w:rsidP="00C54D30">
            <w:pPr>
              <w:pStyle w:val="Body"/>
              <w:rPr>
                <w:rFonts w:ascii="Times New Roman" w:hAnsi="Times New Roman"/>
              </w:rPr>
            </w:pPr>
            <w:r w:rsidRPr="007B3BB9">
              <w:rPr>
                <w:rFonts w:ascii="Times New Roman" w:hAnsi="Times New Roman"/>
              </w:rPr>
              <w:t>Create new course materials, text, instructor materials and</w:t>
            </w:r>
            <w:r>
              <w:rPr>
                <w:rFonts w:ascii="Times New Roman" w:hAnsi="Times New Roman"/>
              </w:rPr>
              <w:t xml:space="preserve"> modules</w:t>
            </w:r>
            <w:r w:rsidRPr="007B3BB9">
              <w:rPr>
                <w:rFonts w:ascii="Times New Roman" w:hAnsi="Times New Roman"/>
              </w:rPr>
              <w:t>.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7B3BB9" w:rsidRDefault="00363E76" w:rsidP="00C54D30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July 2011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7B3BB9" w:rsidRDefault="00363E76" w:rsidP="00C54D30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Deepak Kumar and Mark Ward</w:t>
            </w:r>
          </w:p>
        </w:tc>
      </w:tr>
      <w:tr w:rsidR="00363E76" w:rsidRPr="0099673C">
        <w:trPr>
          <w:trHeight w:val="332"/>
        </w:trPr>
        <w:tc>
          <w:tcPr>
            <w:tcW w:w="0" w:type="auto"/>
            <w:shd w:val="clear" w:color="auto" w:fill="DBE5F1" w:themeFill="accent1" w:themeFillTint="33"/>
          </w:tcPr>
          <w:p w:rsidR="00363E76" w:rsidRPr="007B3BB9" w:rsidRDefault="00363E76" w:rsidP="00C54D30">
            <w:pPr>
              <w:pStyle w:val="Body"/>
              <w:rPr>
                <w:rFonts w:ascii="Times New Roman" w:hAnsi="Times New Roman"/>
              </w:rPr>
            </w:pPr>
            <w:r w:rsidRPr="007B3BB9">
              <w:rPr>
                <w:rFonts w:ascii="Times New Roman" w:hAnsi="Times New Roman"/>
              </w:rPr>
              <w:t>Plan and coordinate Science of Information course offerings across Center institutions.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7B3BB9" w:rsidRDefault="00363E76" w:rsidP="00C54D30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7B3BB9" w:rsidRDefault="00363E76" w:rsidP="00C54D30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99673C">
        <w:trPr>
          <w:trHeight w:val="332"/>
        </w:trPr>
        <w:tc>
          <w:tcPr>
            <w:tcW w:w="0" w:type="auto"/>
            <w:shd w:val="clear" w:color="auto" w:fill="DBE5F1" w:themeFill="accent1" w:themeFillTint="33"/>
          </w:tcPr>
          <w:p w:rsidR="00363E76" w:rsidRPr="007B3BB9" w:rsidRDefault="00363E76" w:rsidP="00C54D30">
            <w:pPr>
              <w:pStyle w:val="Body"/>
              <w:rPr>
                <w:rFonts w:ascii="Times New Roman" w:hAnsi="Times New Roman"/>
              </w:rPr>
            </w:pPr>
            <w:r w:rsidRPr="007B3BB9">
              <w:rPr>
                <w:rFonts w:ascii="Times New Roman" w:hAnsi="Times New Roman"/>
              </w:rPr>
              <w:t>Create a repository of Science of Information course materials.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7B3BB9" w:rsidRDefault="00363E76" w:rsidP="00C54D30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7B3BB9" w:rsidRDefault="00363E76" w:rsidP="00C54D30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6D6C08">
        <w:tc>
          <w:tcPr>
            <w:tcW w:w="0" w:type="auto"/>
            <w:gridSpan w:val="3"/>
            <w:shd w:val="clear" w:color="auto" w:fill="B8CCE4" w:themeFill="accent1" w:themeFillTint="66"/>
          </w:tcPr>
          <w:p w:rsidR="00363E76" w:rsidRPr="006D6C08" w:rsidRDefault="00363E76" w:rsidP="006D6C08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6D6C08">
              <w:rPr>
                <w:rFonts w:ascii="Times New Roman" w:hAnsi="Times New Roman"/>
                <w:b/>
              </w:rPr>
              <w:t>CSF:  Resources in place for educational programs diversity programs, and mentoring programs.</w:t>
            </w:r>
          </w:p>
        </w:tc>
      </w:tr>
      <w:tr w:rsidR="00363E76" w:rsidRPr="00C938B7">
        <w:trPr>
          <w:trHeight w:val="276"/>
        </w:trPr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C938B7" w:rsidRDefault="00363E76" w:rsidP="00C938B7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C938B7">
              <w:rPr>
                <w:rFonts w:ascii="Times New Roman" w:hAnsi="Times New Roman"/>
                <w:b/>
              </w:rPr>
              <w:t>Action</w:t>
            </w:r>
          </w:p>
        </w:tc>
        <w:tc>
          <w:tcPr>
            <w:tcW w:w="1693" w:type="dxa"/>
            <w:shd w:val="clear" w:color="auto" w:fill="DBE5F1" w:themeFill="accent1" w:themeFillTint="33"/>
            <w:vAlign w:val="center"/>
          </w:tcPr>
          <w:p w:rsidR="00363E76" w:rsidRPr="00C938B7" w:rsidRDefault="00363E76" w:rsidP="00C938B7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C938B7">
              <w:rPr>
                <w:rFonts w:ascii="Times New Roman" w:hAnsi="Times New Roman"/>
                <w:b/>
              </w:rPr>
              <w:t>Completion Date</w:t>
            </w:r>
          </w:p>
        </w:tc>
        <w:tc>
          <w:tcPr>
            <w:tcW w:w="1638" w:type="dxa"/>
            <w:shd w:val="clear" w:color="auto" w:fill="DBE5F1" w:themeFill="accent1" w:themeFillTint="33"/>
            <w:vAlign w:val="center"/>
          </w:tcPr>
          <w:p w:rsidR="00363E76" w:rsidRPr="00C938B7" w:rsidRDefault="00363E76" w:rsidP="00C938B7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C938B7">
              <w:rPr>
                <w:rFonts w:ascii="Times New Roman" w:hAnsi="Times New Roman"/>
                <w:b/>
              </w:rPr>
              <w:t>Point of Contact</w:t>
            </w:r>
          </w:p>
        </w:tc>
      </w:tr>
      <w:tr w:rsidR="00363E76" w:rsidRPr="0099673C">
        <w:trPr>
          <w:trHeight w:val="276"/>
        </w:trPr>
        <w:tc>
          <w:tcPr>
            <w:tcW w:w="0" w:type="auto"/>
            <w:shd w:val="clear" w:color="auto" w:fill="DBE5F1" w:themeFill="accent1" w:themeFillTint="33"/>
          </w:tcPr>
          <w:p w:rsidR="00363E76" w:rsidRPr="006D6C08" w:rsidRDefault="00363E76" w:rsidP="00C938B7">
            <w:pPr>
              <w:pStyle w:val="Body"/>
              <w:rPr>
                <w:rFonts w:ascii="Times New Roman" w:hAnsi="Times New Roman"/>
              </w:rPr>
            </w:pPr>
            <w:r w:rsidRPr="006D6C08">
              <w:rPr>
                <w:rFonts w:ascii="Times New Roman" w:hAnsi="Times New Roman"/>
              </w:rPr>
              <w:t>Apply for REU funding.</w:t>
            </w:r>
          </w:p>
        </w:tc>
        <w:tc>
          <w:tcPr>
            <w:tcW w:w="1693" w:type="dxa"/>
            <w:shd w:val="clear" w:color="auto" w:fill="DBE5F1" w:themeFill="accent1" w:themeFillTint="33"/>
            <w:vAlign w:val="center"/>
          </w:tcPr>
          <w:p w:rsidR="00363E76" w:rsidRPr="006D6C08" w:rsidRDefault="00363E76" w:rsidP="00C404D3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1638" w:type="dxa"/>
            <w:shd w:val="clear" w:color="auto" w:fill="DBE5F1" w:themeFill="accent1" w:themeFillTint="33"/>
            <w:vAlign w:val="center"/>
          </w:tcPr>
          <w:p w:rsidR="00363E76" w:rsidRPr="006D6C08" w:rsidRDefault="00363E76" w:rsidP="00C404D3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99673C">
        <w:trPr>
          <w:trHeight w:val="276"/>
        </w:trPr>
        <w:tc>
          <w:tcPr>
            <w:tcW w:w="0" w:type="auto"/>
            <w:shd w:val="clear" w:color="auto" w:fill="DBE5F1" w:themeFill="accent1" w:themeFillTint="33"/>
          </w:tcPr>
          <w:p w:rsidR="00363E76" w:rsidRPr="006D6C08" w:rsidRDefault="00363E76" w:rsidP="00C938B7">
            <w:pPr>
              <w:pStyle w:val="Body"/>
              <w:rPr>
                <w:rFonts w:ascii="Times New Roman" w:hAnsi="Times New Roman"/>
              </w:rPr>
            </w:pPr>
            <w:r w:rsidRPr="006D6C08">
              <w:rPr>
                <w:rFonts w:ascii="Times New Roman" w:hAnsi="Times New Roman"/>
              </w:rPr>
              <w:t>Partner with LSAMP, SROP, etc. and win new funding.</w:t>
            </w:r>
          </w:p>
        </w:tc>
        <w:tc>
          <w:tcPr>
            <w:tcW w:w="1693" w:type="dxa"/>
            <w:shd w:val="clear" w:color="auto" w:fill="DBE5F1" w:themeFill="accent1" w:themeFillTint="33"/>
            <w:vAlign w:val="center"/>
          </w:tcPr>
          <w:p w:rsidR="00363E76" w:rsidRPr="006D6C08" w:rsidRDefault="00363E76" w:rsidP="00C404D3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1638" w:type="dxa"/>
            <w:shd w:val="clear" w:color="auto" w:fill="DBE5F1" w:themeFill="accent1" w:themeFillTint="33"/>
            <w:vAlign w:val="center"/>
          </w:tcPr>
          <w:p w:rsidR="00363E76" w:rsidRPr="006D6C08" w:rsidRDefault="00363E76" w:rsidP="00C404D3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99673C">
        <w:trPr>
          <w:trHeight w:val="276"/>
        </w:trPr>
        <w:tc>
          <w:tcPr>
            <w:tcW w:w="0" w:type="auto"/>
            <w:shd w:val="clear" w:color="auto" w:fill="DBE5F1" w:themeFill="accent1" w:themeFillTint="33"/>
          </w:tcPr>
          <w:p w:rsidR="00363E76" w:rsidRPr="006D6C08" w:rsidRDefault="00363E76" w:rsidP="00C938B7">
            <w:pPr>
              <w:pStyle w:val="Body"/>
              <w:rPr>
                <w:rFonts w:ascii="Times New Roman" w:hAnsi="Times New Roman"/>
              </w:rPr>
            </w:pPr>
            <w:r w:rsidRPr="006D6C08">
              <w:rPr>
                <w:rFonts w:ascii="Times New Roman" w:hAnsi="Times New Roman"/>
              </w:rPr>
              <w:t>Coordinate talks at Center institutions by leaders in the field of diversity outreach and engagement.</w:t>
            </w:r>
          </w:p>
        </w:tc>
        <w:tc>
          <w:tcPr>
            <w:tcW w:w="1693" w:type="dxa"/>
            <w:shd w:val="clear" w:color="auto" w:fill="DBE5F1" w:themeFill="accent1" w:themeFillTint="33"/>
            <w:vAlign w:val="center"/>
          </w:tcPr>
          <w:p w:rsidR="00363E76" w:rsidRPr="006D6C08" w:rsidRDefault="00363E76" w:rsidP="00C404D3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1638" w:type="dxa"/>
            <w:shd w:val="clear" w:color="auto" w:fill="DBE5F1" w:themeFill="accent1" w:themeFillTint="33"/>
            <w:vAlign w:val="center"/>
          </w:tcPr>
          <w:p w:rsidR="00363E76" w:rsidRPr="006D6C08" w:rsidRDefault="00363E76" w:rsidP="00C404D3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99673C">
        <w:trPr>
          <w:trHeight w:val="276"/>
        </w:trPr>
        <w:tc>
          <w:tcPr>
            <w:tcW w:w="0" w:type="auto"/>
            <w:shd w:val="clear" w:color="auto" w:fill="DBE5F1" w:themeFill="accent1" w:themeFillTint="33"/>
          </w:tcPr>
          <w:p w:rsidR="00363E76" w:rsidRPr="006D6C08" w:rsidRDefault="00363E76" w:rsidP="00C938B7">
            <w:pPr>
              <w:pStyle w:val="Body"/>
              <w:rPr>
                <w:rFonts w:ascii="Times New Roman" w:hAnsi="Times New Roman"/>
              </w:rPr>
            </w:pPr>
            <w:r w:rsidRPr="006D6C08">
              <w:rPr>
                <w:rFonts w:ascii="Times New Roman" w:hAnsi="Times New Roman"/>
              </w:rPr>
              <w:t>Identify and write grants for education funding.</w:t>
            </w:r>
          </w:p>
        </w:tc>
        <w:tc>
          <w:tcPr>
            <w:tcW w:w="1693" w:type="dxa"/>
            <w:shd w:val="clear" w:color="auto" w:fill="DBE5F1" w:themeFill="accent1" w:themeFillTint="33"/>
            <w:vAlign w:val="center"/>
          </w:tcPr>
          <w:p w:rsidR="00363E76" w:rsidRPr="006D6C08" w:rsidRDefault="00363E76" w:rsidP="00C404D3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1638" w:type="dxa"/>
            <w:shd w:val="clear" w:color="auto" w:fill="DBE5F1" w:themeFill="accent1" w:themeFillTint="33"/>
            <w:vAlign w:val="center"/>
          </w:tcPr>
          <w:p w:rsidR="00363E76" w:rsidRPr="006D6C08" w:rsidRDefault="00363E76" w:rsidP="00C404D3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6D6C08">
        <w:tc>
          <w:tcPr>
            <w:tcW w:w="0" w:type="auto"/>
            <w:gridSpan w:val="3"/>
            <w:shd w:val="clear" w:color="auto" w:fill="B8CCE4" w:themeFill="accent1" w:themeFillTint="66"/>
          </w:tcPr>
          <w:p w:rsidR="00363E76" w:rsidRPr="006D6C08" w:rsidRDefault="00363E76" w:rsidP="006D6C08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6D6C08">
              <w:rPr>
                <w:rFonts w:ascii="Times New Roman" w:hAnsi="Times New Roman"/>
                <w:b/>
              </w:rPr>
              <w:t>CSF:  Publicity and disseminati</w:t>
            </w:r>
            <w:r w:rsidR="00C83FC4">
              <w:rPr>
                <w:rFonts w:ascii="Times New Roman" w:hAnsi="Times New Roman"/>
                <w:b/>
              </w:rPr>
              <w:t xml:space="preserve">on of Science of Information’s </w:t>
            </w:r>
            <w:r w:rsidRPr="006D6C08">
              <w:rPr>
                <w:rFonts w:ascii="Times New Roman" w:hAnsi="Times New Roman"/>
                <w:b/>
              </w:rPr>
              <w:t>E</w:t>
            </w:r>
            <w:r w:rsidR="00C83FC4">
              <w:rPr>
                <w:rFonts w:ascii="Times New Roman" w:hAnsi="Times New Roman"/>
                <w:b/>
              </w:rPr>
              <w:t>H</w:t>
            </w:r>
            <w:r w:rsidRPr="006D6C08">
              <w:rPr>
                <w:rFonts w:ascii="Times New Roman" w:hAnsi="Times New Roman"/>
                <w:b/>
              </w:rPr>
              <w:t>R programs.</w:t>
            </w:r>
          </w:p>
        </w:tc>
      </w:tr>
      <w:tr w:rsidR="00363E76" w:rsidRPr="001D580F">
        <w:trPr>
          <w:trHeight w:val="220"/>
        </w:trPr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1D580F" w:rsidRDefault="00363E76" w:rsidP="001D580F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1D580F">
              <w:rPr>
                <w:rFonts w:ascii="Times New Roman" w:hAnsi="Times New Roman"/>
                <w:b/>
              </w:rPr>
              <w:t>Action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1D580F" w:rsidRDefault="00363E76" w:rsidP="001D580F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1D580F">
              <w:rPr>
                <w:rFonts w:ascii="Times New Roman" w:hAnsi="Times New Roman"/>
                <w:b/>
              </w:rPr>
              <w:t>Completion Date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1D580F" w:rsidRDefault="00363E76" w:rsidP="001D580F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1D580F">
              <w:rPr>
                <w:rFonts w:ascii="Times New Roman" w:hAnsi="Times New Roman"/>
                <w:b/>
              </w:rPr>
              <w:t>Point of Contact</w:t>
            </w:r>
          </w:p>
        </w:tc>
      </w:tr>
      <w:tr w:rsidR="00363E76" w:rsidRPr="0099673C">
        <w:trPr>
          <w:trHeight w:val="220"/>
        </w:trPr>
        <w:tc>
          <w:tcPr>
            <w:tcW w:w="0" w:type="auto"/>
            <w:shd w:val="clear" w:color="auto" w:fill="DBE5F1" w:themeFill="accent1" w:themeFillTint="33"/>
          </w:tcPr>
          <w:p w:rsidR="00363E76" w:rsidRPr="001D580F" w:rsidRDefault="00363E76" w:rsidP="001D580F">
            <w:pPr>
              <w:pStyle w:val="Body"/>
              <w:rPr>
                <w:rFonts w:ascii="Times New Roman" w:hAnsi="Times New Roman"/>
              </w:rPr>
            </w:pPr>
            <w:r w:rsidRPr="006D6C08">
              <w:rPr>
                <w:rFonts w:ascii="Times New Roman" w:hAnsi="Times New Roman"/>
              </w:rPr>
              <w:t>Send emails and updates to IT society.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6D6C08" w:rsidRDefault="00363E76" w:rsidP="001D580F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6D6C08" w:rsidRDefault="00363E76" w:rsidP="001D580F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99673C">
        <w:trPr>
          <w:trHeight w:val="220"/>
        </w:trPr>
        <w:tc>
          <w:tcPr>
            <w:tcW w:w="0" w:type="auto"/>
            <w:shd w:val="clear" w:color="auto" w:fill="DBE5F1" w:themeFill="accent1" w:themeFillTint="33"/>
          </w:tcPr>
          <w:p w:rsidR="00363E76" w:rsidRPr="006D6C08" w:rsidRDefault="00363E76" w:rsidP="001D580F">
            <w:pPr>
              <w:pStyle w:val="Body"/>
              <w:rPr>
                <w:rFonts w:ascii="Times New Roman" w:hAnsi="Times New Roman"/>
              </w:rPr>
            </w:pPr>
            <w:r w:rsidRPr="006D6C08">
              <w:rPr>
                <w:rFonts w:ascii="Times New Roman" w:hAnsi="Times New Roman"/>
              </w:rPr>
              <w:t>Advertise at URM serving institutions.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6D6C08" w:rsidRDefault="00363E76" w:rsidP="001D580F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6D6C08" w:rsidRDefault="00363E76" w:rsidP="001D580F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99673C">
        <w:trPr>
          <w:trHeight w:val="220"/>
        </w:trPr>
        <w:tc>
          <w:tcPr>
            <w:tcW w:w="0" w:type="auto"/>
            <w:shd w:val="clear" w:color="auto" w:fill="DBE5F1" w:themeFill="accent1" w:themeFillTint="33"/>
          </w:tcPr>
          <w:p w:rsidR="00363E76" w:rsidRPr="006D6C08" w:rsidRDefault="00363E76" w:rsidP="001D580F">
            <w:pPr>
              <w:pStyle w:val="Body"/>
              <w:rPr>
                <w:rFonts w:ascii="Times New Roman" w:hAnsi="Times New Roman"/>
              </w:rPr>
            </w:pPr>
            <w:r w:rsidRPr="006D6C08">
              <w:rPr>
                <w:rFonts w:ascii="Times New Roman" w:hAnsi="Times New Roman"/>
              </w:rPr>
              <w:t>Put links to resources on the Center website.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6D6C08" w:rsidRDefault="00363E76" w:rsidP="001D580F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6D6C08" w:rsidRDefault="00363E76" w:rsidP="001D580F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99673C">
        <w:trPr>
          <w:trHeight w:val="220"/>
        </w:trPr>
        <w:tc>
          <w:tcPr>
            <w:tcW w:w="0" w:type="auto"/>
            <w:shd w:val="clear" w:color="auto" w:fill="DBE5F1" w:themeFill="accent1" w:themeFillTint="33"/>
          </w:tcPr>
          <w:p w:rsidR="00363E76" w:rsidRPr="006D6C08" w:rsidRDefault="00363E76" w:rsidP="001D580F">
            <w:pPr>
              <w:pStyle w:val="Body"/>
              <w:rPr>
                <w:rFonts w:ascii="Times New Roman" w:hAnsi="Times New Roman"/>
              </w:rPr>
            </w:pPr>
            <w:r w:rsidRPr="006D6C08">
              <w:rPr>
                <w:rFonts w:ascii="Times New Roman" w:hAnsi="Times New Roman"/>
              </w:rPr>
              <w:t>Create posters and handouts.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6D6C08" w:rsidRDefault="00363E76" w:rsidP="001D580F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6D6C08" w:rsidRDefault="00363E76" w:rsidP="001D580F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BD75F0">
        <w:tc>
          <w:tcPr>
            <w:tcW w:w="0" w:type="auto"/>
            <w:gridSpan w:val="3"/>
            <w:shd w:val="clear" w:color="auto" w:fill="B8CCE4" w:themeFill="accent1" w:themeFillTint="66"/>
          </w:tcPr>
          <w:p w:rsidR="00363E76" w:rsidRPr="00BD75F0" w:rsidRDefault="00363E76" w:rsidP="00BD75F0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BD75F0">
              <w:rPr>
                <w:rFonts w:ascii="Times New Roman" w:hAnsi="Times New Roman"/>
                <w:b/>
              </w:rPr>
              <w:t>CSF:  Targeted mentoring for all students, with a focus toward increasing diversity.</w:t>
            </w:r>
          </w:p>
        </w:tc>
      </w:tr>
      <w:tr w:rsidR="00363E76" w:rsidRPr="00874D21">
        <w:trPr>
          <w:trHeight w:val="276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63E76" w:rsidRPr="00874D21" w:rsidRDefault="00363E76" w:rsidP="00874D21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874D21">
              <w:rPr>
                <w:rFonts w:ascii="Times New Roman" w:hAnsi="Times New Roman"/>
                <w:b/>
              </w:rPr>
              <w:t>Action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63E76" w:rsidRPr="00874D21" w:rsidRDefault="00363E76" w:rsidP="00874D21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874D21">
              <w:rPr>
                <w:rFonts w:ascii="Times New Roman" w:hAnsi="Times New Roman"/>
                <w:b/>
              </w:rPr>
              <w:t>Completion Date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63E76" w:rsidRPr="00874D21" w:rsidRDefault="00363E76" w:rsidP="00874D21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874D21">
              <w:rPr>
                <w:rFonts w:ascii="Times New Roman" w:hAnsi="Times New Roman"/>
                <w:b/>
              </w:rPr>
              <w:t>Point of Contact</w:t>
            </w:r>
          </w:p>
        </w:tc>
      </w:tr>
      <w:tr w:rsidR="00363E76" w:rsidRPr="0099673C">
        <w:trPr>
          <w:trHeight w:val="276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63E76" w:rsidRPr="00874D21" w:rsidRDefault="00363E76" w:rsidP="00874D21">
            <w:pPr>
              <w:pStyle w:val="Body"/>
              <w:rPr>
                <w:rFonts w:ascii="Times New Roman" w:hAnsi="Times New Roman"/>
              </w:rPr>
            </w:pPr>
            <w:r w:rsidRPr="006D6C08">
              <w:rPr>
                <w:rFonts w:ascii="Times New Roman" w:hAnsi="Times New Roman"/>
              </w:rPr>
              <w:t>Create a mentorship program with representative</w:t>
            </w:r>
            <w:r>
              <w:rPr>
                <w:rFonts w:ascii="Times New Roman" w:hAnsi="Times New Roman"/>
              </w:rPr>
              <w:t>s at each institution</w:t>
            </w:r>
            <w:r w:rsidRPr="006D6C08">
              <w:rPr>
                <w:rFonts w:ascii="Times New Roman" w:hAnsi="Times New Roman"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63E76" w:rsidRPr="006D6C08" w:rsidRDefault="00363E76" w:rsidP="00874D21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63E76" w:rsidRPr="006D6C08" w:rsidRDefault="00363E76" w:rsidP="00874D21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99673C">
        <w:trPr>
          <w:trHeight w:val="276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63E76" w:rsidRPr="006D6C08" w:rsidRDefault="00363E76" w:rsidP="00874D21">
            <w:pPr>
              <w:pStyle w:val="Body"/>
              <w:rPr>
                <w:rFonts w:ascii="Times New Roman" w:hAnsi="Times New Roman"/>
              </w:rPr>
            </w:pPr>
            <w:r w:rsidRPr="006D6C08">
              <w:rPr>
                <w:rFonts w:ascii="Times New Roman" w:hAnsi="Times New Roman"/>
              </w:rPr>
              <w:t>Send out brochures to School of Science or School of Engineering at each school.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63E76" w:rsidRPr="006D6C08" w:rsidRDefault="00363E76" w:rsidP="00874D21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63E76" w:rsidRPr="006D6C08" w:rsidRDefault="00363E76" w:rsidP="00874D21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99673C">
        <w:trPr>
          <w:trHeight w:val="276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63E76" w:rsidRPr="006D6C08" w:rsidRDefault="00363E76" w:rsidP="00874D21">
            <w:pPr>
              <w:pStyle w:val="Body"/>
              <w:rPr>
                <w:rFonts w:ascii="Times New Roman" w:hAnsi="Times New Roman"/>
              </w:rPr>
            </w:pPr>
            <w:r w:rsidRPr="006D6C08">
              <w:rPr>
                <w:rFonts w:ascii="Times New Roman" w:hAnsi="Times New Roman"/>
              </w:rPr>
              <w:t>Appoint publicity ambassador at each institution.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63E76" w:rsidRPr="006D6C08" w:rsidRDefault="00363E76" w:rsidP="00874D21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63E76" w:rsidRPr="006D6C08" w:rsidRDefault="00363E76" w:rsidP="00874D21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99673C">
        <w:trPr>
          <w:trHeight w:val="276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63E76" w:rsidRPr="006D6C08" w:rsidRDefault="00363E76" w:rsidP="00874D21">
            <w:pPr>
              <w:pStyle w:val="Body"/>
              <w:rPr>
                <w:rFonts w:ascii="Times New Roman" w:hAnsi="Times New Roman"/>
              </w:rPr>
            </w:pPr>
            <w:r w:rsidRPr="006D6C08">
              <w:rPr>
                <w:rFonts w:ascii="Times New Roman" w:hAnsi="Times New Roman"/>
              </w:rPr>
              <w:t>Include a future faculty development component to the mentoring program for graduate and post-doc students.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63E76" w:rsidRPr="006D6C08" w:rsidRDefault="00363E76" w:rsidP="00874D21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63E76" w:rsidRPr="006D6C08" w:rsidRDefault="00363E76" w:rsidP="00874D21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5D30BF"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3E76" w:rsidRPr="005D30BF" w:rsidRDefault="00363E76" w:rsidP="00242E89">
            <w:pPr>
              <w:spacing w:after="120"/>
              <w:jc w:val="center"/>
              <w:rPr>
                <w:b/>
                <w:color w:val="FFFFFF" w:themeColor="background1"/>
              </w:rPr>
            </w:pPr>
          </w:p>
        </w:tc>
      </w:tr>
      <w:tr w:rsidR="00363E76" w:rsidRPr="005D30BF">
        <w:tc>
          <w:tcPr>
            <w:tcW w:w="0" w:type="auto"/>
            <w:gridSpan w:val="3"/>
            <w:tcBorders>
              <w:top w:val="single" w:sz="4" w:space="0" w:color="auto"/>
            </w:tcBorders>
            <w:shd w:val="clear" w:color="auto" w:fill="365F91" w:themeFill="accent1" w:themeFillShade="BF"/>
          </w:tcPr>
          <w:p w:rsidR="00363E76" w:rsidRPr="005D30BF" w:rsidRDefault="00363E76" w:rsidP="00242E89">
            <w:pPr>
              <w:spacing w:after="120"/>
              <w:jc w:val="center"/>
              <w:rPr>
                <w:b/>
                <w:color w:val="FFFFFF" w:themeColor="background1"/>
              </w:rPr>
            </w:pPr>
            <w:r w:rsidRPr="005D30BF">
              <w:rPr>
                <w:b/>
                <w:color w:val="FFFFFF" w:themeColor="background1"/>
              </w:rPr>
              <w:t>Knowledge Transfer Goal Statement</w:t>
            </w:r>
          </w:p>
        </w:tc>
      </w:tr>
      <w:tr w:rsidR="00363E76" w:rsidRPr="005D30BF">
        <w:tc>
          <w:tcPr>
            <w:tcW w:w="0" w:type="auto"/>
            <w:gridSpan w:val="3"/>
            <w:shd w:val="clear" w:color="auto" w:fill="365F91" w:themeFill="accent1" w:themeFillShade="BF"/>
          </w:tcPr>
          <w:p w:rsidR="00363E76" w:rsidRPr="005D30BF" w:rsidRDefault="00363E76" w:rsidP="0040455C">
            <w:pPr>
              <w:spacing w:after="120"/>
              <w:rPr>
                <w:color w:val="FFFFFF" w:themeColor="background1"/>
              </w:rPr>
            </w:pPr>
            <w:r w:rsidRPr="005D30BF">
              <w:rPr>
                <w:color w:val="FFFFFF" w:themeColor="background1"/>
              </w:rPr>
              <w:t>Develop effective mechanisms for intellectual exchanges between the center and external stakeholders to support the sharing of knowledge and the application of new technology.</w:t>
            </w:r>
          </w:p>
        </w:tc>
      </w:tr>
      <w:tr w:rsidR="00363E76" w:rsidRPr="0099673C">
        <w:tc>
          <w:tcPr>
            <w:tcW w:w="0" w:type="auto"/>
            <w:gridSpan w:val="3"/>
            <w:shd w:val="clear" w:color="auto" w:fill="95B3D7" w:themeFill="accent1" w:themeFillTint="99"/>
          </w:tcPr>
          <w:p w:rsidR="00363E76" w:rsidRPr="0099673C" w:rsidRDefault="00363E76" w:rsidP="00A211A5">
            <w:pPr>
              <w:spacing w:after="120"/>
              <w:jc w:val="center"/>
              <w:rPr>
                <w:b/>
              </w:rPr>
            </w:pPr>
            <w:r w:rsidRPr="0099673C">
              <w:rPr>
                <w:b/>
              </w:rPr>
              <w:t>SMART Objectives</w:t>
            </w:r>
          </w:p>
        </w:tc>
      </w:tr>
      <w:tr w:rsidR="00363E76" w:rsidRPr="0099673C">
        <w:tc>
          <w:tcPr>
            <w:tcW w:w="0" w:type="auto"/>
            <w:gridSpan w:val="3"/>
            <w:shd w:val="clear" w:color="auto" w:fill="95B3D7" w:themeFill="accent1" w:themeFillTint="99"/>
          </w:tcPr>
          <w:p w:rsidR="00363E76" w:rsidRPr="0099673C" w:rsidRDefault="00363E76" w:rsidP="004177BC">
            <w:pPr>
              <w:pStyle w:val="Body"/>
              <w:rPr>
                <w:rFonts w:ascii="Times New Roman" w:hAnsi="Times New Roman"/>
              </w:rPr>
            </w:pPr>
            <w:r w:rsidRPr="0099673C">
              <w:rPr>
                <w:rFonts w:ascii="Times New Roman" w:hAnsi="Times New Roman"/>
              </w:rPr>
              <w:t>Establish an SOI conference held annually with attendance of 100 by 2nd year.</w:t>
            </w:r>
          </w:p>
        </w:tc>
      </w:tr>
      <w:tr w:rsidR="00363E76" w:rsidRPr="0099673C">
        <w:tc>
          <w:tcPr>
            <w:tcW w:w="0" w:type="auto"/>
            <w:gridSpan w:val="3"/>
            <w:shd w:val="clear" w:color="auto" w:fill="95B3D7" w:themeFill="accent1" w:themeFillTint="99"/>
          </w:tcPr>
          <w:p w:rsidR="00363E76" w:rsidRPr="0099673C" w:rsidRDefault="00363E76" w:rsidP="004177BC">
            <w:pPr>
              <w:pStyle w:val="Body"/>
              <w:rPr>
                <w:rFonts w:ascii="Times New Roman" w:hAnsi="Times New Roman"/>
              </w:rPr>
            </w:pPr>
            <w:r w:rsidRPr="0099673C">
              <w:rPr>
                <w:rFonts w:ascii="Times New Roman" w:hAnsi="Times New Roman"/>
              </w:rPr>
              <w:t>Increase the number of industrial affiliates by 5 by September 2011, by 20 by September 2013.</w:t>
            </w:r>
          </w:p>
        </w:tc>
      </w:tr>
      <w:tr w:rsidR="00363E76" w:rsidRPr="0099673C">
        <w:tc>
          <w:tcPr>
            <w:tcW w:w="0" w:type="auto"/>
            <w:gridSpan w:val="3"/>
            <w:shd w:val="clear" w:color="auto" w:fill="95B3D7" w:themeFill="accent1" w:themeFillTint="99"/>
          </w:tcPr>
          <w:p w:rsidR="00363E76" w:rsidRPr="0099673C" w:rsidRDefault="00363E76" w:rsidP="004177BC">
            <w:pPr>
              <w:pStyle w:val="Body"/>
              <w:rPr>
                <w:rFonts w:ascii="Times New Roman" w:hAnsi="Times New Roman"/>
              </w:rPr>
            </w:pPr>
            <w:r w:rsidRPr="0099673C">
              <w:rPr>
                <w:rFonts w:ascii="Times New Roman" w:hAnsi="Times New Roman"/>
              </w:rPr>
              <w:t>Increase the number of industrially funded projects by 5 by September 2013, and by 10 by September 2015.</w:t>
            </w:r>
          </w:p>
        </w:tc>
      </w:tr>
      <w:tr w:rsidR="00363E76" w:rsidRPr="0099673C">
        <w:tc>
          <w:tcPr>
            <w:tcW w:w="0" w:type="auto"/>
            <w:gridSpan w:val="3"/>
            <w:shd w:val="clear" w:color="auto" w:fill="95B3D7" w:themeFill="accent1" w:themeFillTint="99"/>
          </w:tcPr>
          <w:p w:rsidR="00363E76" w:rsidRPr="0099673C" w:rsidRDefault="00363E76" w:rsidP="004177BC">
            <w:pPr>
              <w:pStyle w:val="Body"/>
              <w:rPr>
                <w:rFonts w:ascii="Times New Roman" w:hAnsi="Times New Roman"/>
              </w:rPr>
            </w:pPr>
            <w:r w:rsidRPr="0099673C">
              <w:rPr>
                <w:rFonts w:ascii="Times New Roman" w:hAnsi="Times New Roman"/>
              </w:rPr>
              <w:t>Increase the number of full, online courses 2 by year 2 and 5 by year 5.</w:t>
            </w:r>
          </w:p>
        </w:tc>
      </w:tr>
      <w:tr w:rsidR="00363E76" w:rsidRPr="0099673C">
        <w:tc>
          <w:tcPr>
            <w:tcW w:w="0" w:type="auto"/>
            <w:gridSpan w:val="3"/>
            <w:shd w:val="clear" w:color="auto" w:fill="95B3D7" w:themeFill="accent1" w:themeFillTint="99"/>
          </w:tcPr>
          <w:p w:rsidR="00363E76" w:rsidRPr="0099673C" w:rsidRDefault="00363E76" w:rsidP="004177BC">
            <w:pPr>
              <w:pStyle w:val="Body"/>
              <w:rPr>
                <w:rFonts w:ascii="Times New Roman" w:hAnsi="Times New Roman"/>
              </w:rPr>
            </w:pPr>
            <w:r w:rsidRPr="0099673C">
              <w:rPr>
                <w:rFonts w:ascii="Times New Roman" w:hAnsi="Times New Roman"/>
              </w:rPr>
              <w:t>Achieve at least 7.0 rating for 80% of content on Science of Information hub.</w:t>
            </w:r>
          </w:p>
        </w:tc>
      </w:tr>
      <w:tr w:rsidR="00363E76" w:rsidRPr="0099673C">
        <w:tc>
          <w:tcPr>
            <w:tcW w:w="0" w:type="auto"/>
            <w:gridSpan w:val="3"/>
            <w:shd w:val="clear" w:color="auto" w:fill="95B3D7" w:themeFill="accent1" w:themeFillTint="99"/>
          </w:tcPr>
          <w:p w:rsidR="00363E76" w:rsidRPr="0099673C" w:rsidRDefault="00363E76" w:rsidP="004177BC">
            <w:pPr>
              <w:pStyle w:val="Body"/>
              <w:rPr>
                <w:rFonts w:ascii="Times New Roman" w:hAnsi="Times New Roman"/>
              </w:rPr>
            </w:pPr>
            <w:r w:rsidRPr="0099673C">
              <w:rPr>
                <w:rFonts w:ascii="Times New Roman" w:hAnsi="Times New Roman"/>
              </w:rPr>
              <w:t>Increase number of hits on Science of Information hub by 100% every year.</w:t>
            </w:r>
          </w:p>
        </w:tc>
      </w:tr>
      <w:tr w:rsidR="00363E76" w:rsidRPr="0099673C">
        <w:tc>
          <w:tcPr>
            <w:tcW w:w="0" w:type="auto"/>
            <w:gridSpan w:val="3"/>
            <w:shd w:val="clear" w:color="auto" w:fill="95B3D7" w:themeFill="accent1" w:themeFillTint="99"/>
          </w:tcPr>
          <w:p w:rsidR="00363E76" w:rsidRPr="0099673C" w:rsidRDefault="00363E76" w:rsidP="004177BC">
            <w:pPr>
              <w:pStyle w:val="Body"/>
              <w:rPr>
                <w:rFonts w:ascii="Times New Roman" w:hAnsi="Times New Roman"/>
              </w:rPr>
            </w:pPr>
            <w:r w:rsidRPr="0099673C">
              <w:rPr>
                <w:rFonts w:ascii="Times New Roman" w:hAnsi="Times New Roman"/>
              </w:rPr>
              <w:t>Increase number of external links to the Science of Information hub by 100% each year, staring September 1, 2010.</w:t>
            </w:r>
          </w:p>
        </w:tc>
      </w:tr>
      <w:tr w:rsidR="00363E76" w:rsidRPr="00B334B3">
        <w:tc>
          <w:tcPr>
            <w:tcW w:w="0" w:type="auto"/>
            <w:gridSpan w:val="3"/>
            <w:shd w:val="clear" w:color="auto" w:fill="B8CCE4" w:themeFill="accent1" w:themeFillTint="66"/>
          </w:tcPr>
          <w:p w:rsidR="00363E76" w:rsidRPr="00B334B3" w:rsidRDefault="00363E76" w:rsidP="00B334B3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B334B3">
              <w:rPr>
                <w:rFonts w:ascii="Times New Roman" w:hAnsi="Times New Roman"/>
                <w:b/>
              </w:rPr>
              <w:t>CSF:  Human power for development, quality control, and publicity for Science of Information hub.</w:t>
            </w:r>
          </w:p>
        </w:tc>
      </w:tr>
      <w:tr w:rsidR="00363E76" w:rsidRPr="00C10AA6">
        <w:trPr>
          <w:trHeight w:val="460"/>
        </w:trPr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C10AA6" w:rsidRDefault="00363E76" w:rsidP="00C10AA6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C10AA6">
              <w:rPr>
                <w:rFonts w:ascii="Times New Roman" w:hAnsi="Times New Roman"/>
                <w:b/>
              </w:rPr>
              <w:t>Action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C10AA6" w:rsidRDefault="00363E76" w:rsidP="00C10AA6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C10AA6">
              <w:rPr>
                <w:rFonts w:ascii="Times New Roman" w:hAnsi="Times New Roman"/>
                <w:b/>
              </w:rPr>
              <w:t>Completion Date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C10AA6" w:rsidRDefault="00363E76" w:rsidP="00C10AA6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C10AA6">
              <w:rPr>
                <w:rFonts w:ascii="Times New Roman" w:hAnsi="Times New Roman"/>
                <w:b/>
              </w:rPr>
              <w:t>Point of Contact</w:t>
            </w:r>
          </w:p>
        </w:tc>
      </w:tr>
      <w:tr w:rsidR="00363E76" w:rsidRPr="0099673C">
        <w:trPr>
          <w:trHeight w:val="460"/>
        </w:trPr>
        <w:tc>
          <w:tcPr>
            <w:tcW w:w="0" w:type="auto"/>
            <w:shd w:val="clear" w:color="auto" w:fill="DBE5F1" w:themeFill="accent1" w:themeFillTint="33"/>
          </w:tcPr>
          <w:p w:rsidR="00363E76" w:rsidRPr="00487F27" w:rsidRDefault="00363E76" w:rsidP="00C10AA6">
            <w:pPr>
              <w:pStyle w:val="Body"/>
              <w:rPr>
                <w:rFonts w:ascii="Times New Roman" w:hAnsi="Times New Roman"/>
              </w:rPr>
            </w:pPr>
            <w:r w:rsidRPr="00487F27">
              <w:rPr>
                <w:rFonts w:ascii="Times New Roman" w:hAnsi="Times New Roman"/>
              </w:rPr>
              <w:t>Develop a compelling value proposition for industrial partners and mechanisms for publicizing this propo</w:t>
            </w:r>
            <w:r>
              <w:rPr>
                <w:rFonts w:ascii="Times New Roman" w:hAnsi="Times New Roman"/>
              </w:rPr>
              <w:t>sition.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487F27" w:rsidRDefault="00363E76" w:rsidP="00C10AA6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By end of 2010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487F27" w:rsidRDefault="00363E76" w:rsidP="00C10AA6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Ananth Grama</w:t>
            </w:r>
          </w:p>
        </w:tc>
      </w:tr>
      <w:tr w:rsidR="00363E76" w:rsidRPr="0099673C">
        <w:trPr>
          <w:trHeight w:val="460"/>
        </w:trPr>
        <w:tc>
          <w:tcPr>
            <w:tcW w:w="0" w:type="auto"/>
            <w:shd w:val="clear" w:color="auto" w:fill="DBE5F1" w:themeFill="accent1" w:themeFillTint="33"/>
          </w:tcPr>
          <w:p w:rsidR="00363E76" w:rsidRPr="00487F27" w:rsidRDefault="00363E76" w:rsidP="00C10AA6">
            <w:pPr>
              <w:pStyle w:val="Body"/>
              <w:rPr>
                <w:rFonts w:ascii="Times New Roman" w:hAnsi="Times New Roman"/>
              </w:rPr>
            </w:pPr>
            <w:r w:rsidRPr="00487F27">
              <w:rPr>
                <w:rFonts w:ascii="Times New Roman" w:hAnsi="Times New Roman"/>
              </w:rPr>
              <w:t>Identify the person and resources needed to create a</w:t>
            </w:r>
            <w:r>
              <w:rPr>
                <w:rFonts w:ascii="Times New Roman" w:hAnsi="Times New Roman"/>
              </w:rPr>
              <w:t>nd maintain the Center website.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487F27" w:rsidRDefault="00363E76" w:rsidP="00C10AA6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487F27" w:rsidRDefault="00363E76" w:rsidP="00C10AA6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B334B3">
        <w:tc>
          <w:tcPr>
            <w:tcW w:w="0" w:type="auto"/>
            <w:gridSpan w:val="3"/>
            <w:shd w:val="clear" w:color="auto" w:fill="B8CCE4" w:themeFill="accent1" w:themeFillTint="66"/>
          </w:tcPr>
          <w:p w:rsidR="00363E76" w:rsidRPr="00B334B3" w:rsidRDefault="00363E76" w:rsidP="00B334B3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B334B3">
              <w:rPr>
                <w:rFonts w:ascii="Times New Roman" w:hAnsi="Times New Roman"/>
                <w:b/>
              </w:rPr>
              <w:t>CSF:  Institutional support and multi-institutional cooperation for course development.</w:t>
            </w:r>
          </w:p>
        </w:tc>
      </w:tr>
      <w:tr w:rsidR="00363E76" w:rsidRPr="00D83448">
        <w:trPr>
          <w:trHeight w:val="188"/>
        </w:trPr>
        <w:tc>
          <w:tcPr>
            <w:tcW w:w="0" w:type="auto"/>
            <w:shd w:val="clear" w:color="auto" w:fill="DBE5F1" w:themeFill="accent1" w:themeFillTint="33"/>
          </w:tcPr>
          <w:p w:rsidR="00363E76" w:rsidRPr="00D83448" w:rsidRDefault="00363E76" w:rsidP="00D83448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D83448">
              <w:rPr>
                <w:rFonts w:ascii="Times New Roman" w:hAnsi="Times New Roman"/>
                <w:b/>
              </w:rPr>
              <w:t>Action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:rsidR="00363E76" w:rsidRPr="00D83448" w:rsidRDefault="00363E76" w:rsidP="00D83448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D83448">
              <w:rPr>
                <w:rFonts w:ascii="Times New Roman" w:hAnsi="Times New Roman"/>
                <w:b/>
              </w:rPr>
              <w:t>Completion Date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:rsidR="00363E76" w:rsidRPr="00D83448" w:rsidRDefault="00363E76" w:rsidP="00D83448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D83448">
              <w:rPr>
                <w:rFonts w:ascii="Times New Roman" w:hAnsi="Times New Roman"/>
                <w:b/>
              </w:rPr>
              <w:t>Point of Contact</w:t>
            </w:r>
          </w:p>
        </w:tc>
      </w:tr>
      <w:tr w:rsidR="00363E76" w:rsidRPr="00B334B3">
        <w:trPr>
          <w:trHeight w:val="186"/>
        </w:trPr>
        <w:tc>
          <w:tcPr>
            <w:tcW w:w="0" w:type="auto"/>
            <w:shd w:val="clear" w:color="auto" w:fill="DBE5F1" w:themeFill="accent1" w:themeFillTint="33"/>
          </w:tcPr>
          <w:p w:rsidR="00363E76" w:rsidRPr="00B334B3" w:rsidRDefault="00363E76" w:rsidP="00D83448">
            <w:pPr>
              <w:pStyle w:val="Body"/>
              <w:rPr>
                <w:rFonts w:ascii="Times New Roman" w:hAnsi="Times New Roman"/>
              </w:rPr>
            </w:pPr>
            <w:r w:rsidRPr="00B334B3">
              <w:rPr>
                <w:rFonts w:ascii="Times New Roman" w:hAnsi="Times New Roman"/>
              </w:rPr>
              <w:t>Identify lead for the creation of course content.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B334B3" w:rsidRDefault="00363E76" w:rsidP="00D83448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B334B3" w:rsidRDefault="00363E76" w:rsidP="00D83448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B334B3">
        <w:trPr>
          <w:trHeight w:val="186"/>
        </w:trPr>
        <w:tc>
          <w:tcPr>
            <w:tcW w:w="0" w:type="auto"/>
            <w:shd w:val="clear" w:color="auto" w:fill="DBE5F1" w:themeFill="accent1" w:themeFillTint="33"/>
          </w:tcPr>
          <w:p w:rsidR="00363E76" w:rsidRPr="00B334B3" w:rsidRDefault="00363E76" w:rsidP="00D83448">
            <w:pPr>
              <w:pStyle w:val="Body"/>
              <w:rPr>
                <w:rFonts w:ascii="Times New Roman" w:hAnsi="Times New Roman"/>
              </w:rPr>
            </w:pPr>
            <w:r w:rsidRPr="00B334B3">
              <w:rPr>
                <w:rFonts w:ascii="Times New Roman" w:hAnsi="Times New Roman"/>
              </w:rPr>
              <w:t>Outline the resources and institutional support needed for the creation of course content.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B334B3" w:rsidRDefault="00363E76" w:rsidP="00D83448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B334B3" w:rsidRDefault="00363E76" w:rsidP="00D83448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B334B3">
        <w:tc>
          <w:tcPr>
            <w:tcW w:w="0" w:type="auto"/>
            <w:gridSpan w:val="3"/>
            <w:shd w:val="clear" w:color="auto" w:fill="B8CCE4" w:themeFill="accent1" w:themeFillTint="66"/>
          </w:tcPr>
          <w:p w:rsidR="00363E76" w:rsidRPr="00B334B3" w:rsidRDefault="00363E76" w:rsidP="00B334B3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B334B3">
              <w:rPr>
                <w:rFonts w:ascii="Times New Roman" w:hAnsi="Times New Roman"/>
                <w:b/>
              </w:rPr>
              <w:t>CSF:  Run Science of Information conference for STC and outside participants.</w:t>
            </w:r>
          </w:p>
        </w:tc>
      </w:tr>
      <w:tr w:rsidR="00363E76" w:rsidRPr="00D83448">
        <w:trPr>
          <w:trHeight w:val="28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63E76" w:rsidRPr="00D83448" w:rsidRDefault="00363E76" w:rsidP="00D83448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D83448">
              <w:rPr>
                <w:rFonts w:ascii="Times New Roman" w:hAnsi="Times New Roman"/>
                <w:b/>
              </w:rPr>
              <w:t>Action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63E76" w:rsidRPr="00D83448" w:rsidRDefault="00363E76" w:rsidP="00D83448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D83448">
              <w:rPr>
                <w:rFonts w:ascii="Times New Roman" w:hAnsi="Times New Roman"/>
                <w:b/>
              </w:rPr>
              <w:t>Completion Date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63E76" w:rsidRPr="00D83448" w:rsidRDefault="00363E76" w:rsidP="00D83448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D83448">
              <w:rPr>
                <w:rFonts w:ascii="Times New Roman" w:hAnsi="Times New Roman"/>
                <w:b/>
              </w:rPr>
              <w:t>Point of Contact</w:t>
            </w:r>
          </w:p>
        </w:tc>
      </w:tr>
      <w:tr w:rsidR="00363E76" w:rsidRPr="00B334B3">
        <w:trPr>
          <w:trHeight w:val="28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63E76" w:rsidRPr="00B334B3" w:rsidRDefault="00363E76" w:rsidP="00D83448">
            <w:pPr>
              <w:pStyle w:val="Body"/>
              <w:rPr>
                <w:rFonts w:ascii="Times New Roman" w:hAnsi="Times New Roman"/>
              </w:rPr>
            </w:pPr>
            <w:r w:rsidRPr="00B334B3">
              <w:rPr>
                <w:rFonts w:ascii="Times New Roman" w:hAnsi="Times New Roman"/>
              </w:rPr>
              <w:t>Create a conference development team; including representatives of each research thrust area, which will identify the conference theme.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63E76" w:rsidRPr="00D83448" w:rsidRDefault="00363E76" w:rsidP="00D83448">
            <w:pPr>
              <w:pStyle w:val="Body"/>
              <w:jc w:val="center"/>
              <w:rPr>
                <w:rFonts w:ascii="Times New Roman" w:hAnsi="Times New Roman"/>
              </w:rPr>
            </w:pPr>
            <w:r w:rsidRPr="00D83448">
              <w:rPr>
                <w:rFonts w:ascii="Times New Roman" w:hAnsi="Times New Roman"/>
              </w:rPr>
              <w:t>TBD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63E76" w:rsidRPr="00D83448" w:rsidRDefault="00363E76" w:rsidP="00D83448">
            <w:pPr>
              <w:pStyle w:val="Body"/>
              <w:jc w:val="center"/>
              <w:rPr>
                <w:rFonts w:ascii="Times New Roman" w:hAnsi="Times New Roman"/>
              </w:rPr>
            </w:pPr>
            <w:r w:rsidRPr="00D83448">
              <w:rPr>
                <w:rFonts w:ascii="Times New Roman" w:hAnsi="Times New Roman"/>
              </w:rPr>
              <w:t>TBD</w:t>
            </w:r>
          </w:p>
        </w:tc>
      </w:tr>
      <w:tr w:rsidR="00363E76" w:rsidRPr="005D30BF"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3E76" w:rsidRPr="005D30BF" w:rsidRDefault="00363E76" w:rsidP="00242E89">
            <w:pPr>
              <w:spacing w:after="120"/>
              <w:jc w:val="center"/>
              <w:rPr>
                <w:b/>
                <w:color w:val="FFFFFF" w:themeColor="background1"/>
              </w:rPr>
            </w:pPr>
          </w:p>
        </w:tc>
      </w:tr>
      <w:tr w:rsidR="00363E76" w:rsidRPr="005D30BF">
        <w:tc>
          <w:tcPr>
            <w:tcW w:w="0" w:type="auto"/>
            <w:gridSpan w:val="3"/>
            <w:tcBorders>
              <w:top w:val="single" w:sz="4" w:space="0" w:color="auto"/>
            </w:tcBorders>
            <w:shd w:val="clear" w:color="auto" w:fill="365F91" w:themeFill="accent1" w:themeFillShade="BF"/>
          </w:tcPr>
          <w:p w:rsidR="00363E76" w:rsidRPr="005D30BF" w:rsidRDefault="00363E76" w:rsidP="00242E89">
            <w:pPr>
              <w:spacing w:after="120"/>
              <w:jc w:val="center"/>
              <w:rPr>
                <w:b/>
                <w:color w:val="FFFFFF" w:themeColor="background1"/>
              </w:rPr>
            </w:pPr>
            <w:r w:rsidRPr="005D30BF">
              <w:rPr>
                <w:b/>
                <w:color w:val="FFFFFF" w:themeColor="background1"/>
              </w:rPr>
              <w:t>Leadership and Management Goal Statement</w:t>
            </w:r>
          </w:p>
        </w:tc>
      </w:tr>
      <w:tr w:rsidR="00363E76" w:rsidRPr="005D30BF">
        <w:tc>
          <w:tcPr>
            <w:tcW w:w="0" w:type="auto"/>
            <w:gridSpan w:val="3"/>
            <w:shd w:val="clear" w:color="auto" w:fill="365F91" w:themeFill="accent1" w:themeFillShade="BF"/>
          </w:tcPr>
          <w:p w:rsidR="00363E76" w:rsidRPr="005D30BF" w:rsidRDefault="00363E76" w:rsidP="00242E89">
            <w:pPr>
              <w:rPr>
                <w:color w:val="FFFFFF" w:themeColor="background1"/>
              </w:rPr>
            </w:pPr>
            <w:r w:rsidRPr="005D30BF">
              <w:rPr>
                <w:color w:val="FFFFFF" w:themeColor="background1"/>
              </w:rPr>
              <w:t>Accomplish the Center’s mission through:</w:t>
            </w:r>
          </w:p>
          <w:p w:rsidR="00363E76" w:rsidRPr="005D30BF" w:rsidRDefault="00363E76" w:rsidP="00242E89">
            <w:pPr>
              <w:numPr>
                <w:ilvl w:val="0"/>
                <w:numId w:val="18"/>
              </w:numPr>
              <w:rPr>
                <w:color w:val="FFFFFF" w:themeColor="background1"/>
              </w:rPr>
            </w:pPr>
            <w:r w:rsidRPr="005D30BF">
              <w:rPr>
                <w:color w:val="FFFFFF" w:themeColor="background1"/>
              </w:rPr>
              <w:t>inspirational leadership.</w:t>
            </w:r>
          </w:p>
          <w:p w:rsidR="00363E76" w:rsidRPr="005D30BF" w:rsidRDefault="00363E76" w:rsidP="00242E89">
            <w:pPr>
              <w:numPr>
                <w:ilvl w:val="0"/>
                <w:numId w:val="18"/>
              </w:numPr>
              <w:rPr>
                <w:color w:val="FFFFFF" w:themeColor="background1"/>
              </w:rPr>
            </w:pPr>
            <w:r w:rsidRPr="005D30BF">
              <w:rPr>
                <w:color w:val="FFFFFF" w:themeColor="background1"/>
              </w:rPr>
              <w:t>inclusive and transparent decision-making.</w:t>
            </w:r>
          </w:p>
          <w:p w:rsidR="00363E76" w:rsidRPr="005D30BF" w:rsidRDefault="00363E76" w:rsidP="00242E89">
            <w:pPr>
              <w:numPr>
                <w:ilvl w:val="0"/>
                <w:numId w:val="18"/>
              </w:numPr>
              <w:rPr>
                <w:color w:val="FFFFFF" w:themeColor="background1"/>
              </w:rPr>
            </w:pPr>
            <w:r w:rsidRPr="005D30BF">
              <w:rPr>
                <w:color w:val="FFFFFF" w:themeColor="background1"/>
              </w:rPr>
              <w:t>catalyzing new research opportunities.</w:t>
            </w:r>
          </w:p>
          <w:p w:rsidR="00363E76" w:rsidRPr="005D30BF" w:rsidRDefault="00363E76" w:rsidP="00242E89">
            <w:pPr>
              <w:numPr>
                <w:ilvl w:val="0"/>
                <w:numId w:val="18"/>
              </w:numPr>
              <w:rPr>
                <w:color w:val="FFFFFF" w:themeColor="background1"/>
              </w:rPr>
            </w:pPr>
            <w:r w:rsidRPr="005D30BF">
              <w:rPr>
                <w:color w:val="FFFFFF" w:themeColor="background1"/>
              </w:rPr>
              <w:t xml:space="preserve">facilitating collaborative efforts. </w:t>
            </w:r>
          </w:p>
        </w:tc>
      </w:tr>
      <w:tr w:rsidR="00363E76" w:rsidRPr="0099673C">
        <w:tc>
          <w:tcPr>
            <w:tcW w:w="0" w:type="auto"/>
            <w:gridSpan w:val="3"/>
            <w:shd w:val="clear" w:color="auto" w:fill="95B3D7" w:themeFill="accent1" w:themeFillTint="99"/>
          </w:tcPr>
          <w:p w:rsidR="00363E76" w:rsidRPr="0099673C" w:rsidRDefault="00363E76" w:rsidP="00A211A5">
            <w:pPr>
              <w:spacing w:after="120"/>
              <w:jc w:val="center"/>
              <w:rPr>
                <w:b/>
              </w:rPr>
            </w:pPr>
            <w:r w:rsidRPr="0099673C">
              <w:rPr>
                <w:b/>
              </w:rPr>
              <w:t>SMART Objectives</w:t>
            </w:r>
          </w:p>
        </w:tc>
      </w:tr>
      <w:tr w:rsidR="00363E76" w:rsidRPr="0099673C">
        <w:tc>
          <w:tcPr>
            <w:tcW w:w="0" w:type="auto"/>
            <w:gridSpan w:val="3"/>
            <w:shd w:val="clear" w:color="auto" w:fill="95B3D7" w:themeFill="accent1" w:themeFillTint="99"/>
          </w:tcPr>
          <w:p w:rsidR="00363E76" w:rsidRPr="0099673C" w:rsidRDefault="00363E76" w:rsidP="006727EC">
            <w:pPr>
              <w:pStyle w:val="Body"/>
              <w:rPr>
                <w:rFonts w:ascii="Times New Roman" w:hAnsi="Times New Roman"/>
              </w:rPr>
            </w:pPr>
            <w:r w:rsidRPr="0099673C">
              <w:rPr>
                <w:rFonts w:ascii="Times New Roman" w:hAnsi="Times New Roman"/>
              </w:rPr>
              <w:t>NSF funds 50% of participants in Center activities by May 2011.</w:t>
            </w:r>
          </w:p>
        </w:tc>
      </w:tr>
      <w:tr w:rsidR="00363E76" w:rsidRPr="0099673C">
        <w:tc>
          <w:tcPr>
            <w:tcW w:w="0" w:type="auto"/>
            <w:gridSpan w:val="3"/>
            <w:shd w:val="clear" w:color="auto" w:fill="95B3D7" w:themeFill="accent1" w:themeFillTint="99"/>
          </w:tcPr>
          <w:p w:rsidR="00363E76" w:rsidRPr="0099673C" w:rsidRDefault="00363E76" w:rsidP="006727EC">
            <w:pPr>
              <w:pStyle w:val="Body"/>
              <w:rPr>
                <w:rFonts w:ascii="Times New Roman" w:hAnsi="Times New Roman"/>
              </w:rPr>
            </w:pPr>
            <w:r w:rsidRPr="0099673C">
              <w:rPr>
                <w:rFonts w:ascii="Times New Roman" w:hAnsi="Times New Roman"/>
              </w:rPr>
              <w:t>Executive committee will hold formal activities at least four times per year to allow all Center participants to have a voice in the decision making of the Center.</w:t>
            </w:r>
          </w:p>
        </w:tc>
      </w:tr>
      <w:tr w:rsidR="00363E76" w:rsidRPr="0099673C">
        <w:tc>
          <w:tcPr>
            <w:tcW w:w="0" w:type="auto"/>
            <w:gridSpan w:val="3"/>
            <w:shd w:val="clear" w:color="auto" w:fill="95B3D7" w:themeFill="accent1" w:themeFillTint="99"/>
          </w:tcPr>
          <w:p w:rsidR="00363E76" w:rsidRPr="0099673C" w:rsidRDefault="00363E76" w:rsidP="006727EC">
            <w:pPr>
              <w:pStyle w:val="Body"/>
              <w:rPr>
                <w:rFonts w:ascii="Times New Roman" w:hAnsi="Times New Roman"/>
              </w:rPr>
            </w:pPr>
            <w:r w:rsidRPr="0099673C">
              <w:rPr>
                <w:rFonts w:ascii="Times New Roman" w:hAnsi="Times New Roman"/>
              </w:rPr>
              <w:t>20% increase of students who independently post Center artifacts each semester on Science of Information website starting December 2010.</w:t>
            </w:r>
          </w:p>
        </w:tc>
      </w:tr>
      <w:tr w:rsidR="00363E76" w:rsidRPr="000060C1">
        <w:tc>
          <w:tcPr>
            <w:tcW w:w="0" w:type="auto"/>
            <w:gridSpan w:val="3"/>
            <w:shd w:val="clear" w:color="auto" w:fill="B8CCE4" w:themeFill="accent1" w:themeFillTint="66"/>
          </w:tcPr>
          <w:p w:rsidR="00363E76" w:rsidRPr="000060C1" w:rsidRDefault="00363E76" w:rsidP="000060C1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0060C1">
              <w:rPr>
                <w:rFonts w:ascii="Times New Roman" w:hAnsi="Times New Roman"/>
                <w:b/>
              </w:rPr>
              <w:t>CSF:  The project must be interdisciplinary</w:t>
            </w:r>
          </w:p>
        </w:tc>
      </w:tr>
      <w:tr w:rsidR="00363E76" w:rsidRPr="001416AF">
        <w:trPr>
          <w:trHeight w:val="140"/>
        </w:trPr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1416AF" w:rsidRDefault="00363E76" w:rsidP="001416AF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1416AF">
              <w:rPr>
                <w:rFonts w:ascii="Times New Roman" w:hAnsi="Times New Roman"/>
                <w:b/>
              </w:rPr>
              <w:t>Action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1416AF" w:rsidRDefault="00363E76" w:rsidP="001416AF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1416AF">
              <w:rPr>
                <w:rFonts w:ascii="Times New Roman" w:hAnsi="Times New Roman"/>
                <w:b/>
              </w:rPr>
              <w:t>Completion Date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1416AF" w:rsidRDefault="00363E76" w:rsidP="001416AF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1416AF">
              <w:rPr>
                <w:rFonts w:ascii="Times New Roman" w:hAnsi="Times New Roman"/>
                <w:b/>
              </w:rPr>
              <w:t>Point of Contact</w:t>
            </w:r>
          </w:p>
        </w:tc>
      </w:tr>
      <w:tr w:rsidR="00363E76" w:rsidRPr="0099673C">
        <w:trPr>
          <w:trHeight w:val="140"/>
        </w:trPr>
        <w:tc>
          <w:tcPr>
            <w:tcW w:w="0" w:type="auto"/>
            <w:shd w:val="clear" w:color="auto" w:fill="DBE5F1" w:themeFill="accent1" w:themeFillTint="33"/>
          </w:tcPr>
          <w:p w:rsidR="00363E76" w:rsidRPr="000060C1" w:rsidRDefault="00363E76" w:rsidP="001416AF">
            <w:pPr>
              <w:pStyle w:val="Body"/>
              <w:rPr>
                <w:rFonts w:ascii="Times New Roman" w:hAnsi="Times New Roman"/>
              </w:rPr>
            </w:pPr>
            <w:r w:rsidRPr="000060C1">
              <w:rPr>
                <w:rFonts w:ascii="Times New Roman" w:hAnsi="Times New Roman"/>
              </w:rPr>
              <w:t xml:space="preserve">Executive committee conducts yearly evaluations of each investigator’s contribution to the STC.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0060C1" w:rsidRDefault="00363E76" w:rsidP="001416AF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0060C1" w:rsidRDefault="00363E76" w:rsidP="001416AF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0060C1">
        <w:tc>
          <w:tcPr>
            <w:tcW w:w="0" w:type="auto"/>
            <w:gridSpan w:val="3"/>
            <w:shd w:val="clear" w:color="auto" w:fill="B8CCE4" w:themeFill="accent1" w:themeFillTint="66"/>
          </w:tcPr>
          <w:p w:rsidR="00363E76" w:rsidRPr="000060C1" w:rsidRDefault="00363E76" w:rsidP="000060C1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0060C1">
              <w:rPr>
                <w:rFonts w:ascii="Times New Roman" w:hAnsi="Times New Roman"/>
                <w:b/>
              </w:rPr>
              <w:t>CSF:  Conduct research that would not have happened without the STC.</w:t>
            </w:r>
          </w:p>
        </w:tc>
      </w:tr>
      <w:tr w:rsidR="00363E76" w:rsidRPr="00487537">
        <w:trPr>
          <w:trHeight w:val="140"/>
        </w:trPr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487537" w:rsidRDefault="00363E76" w:rsidP="00487537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487537">
              <w:rPr>
                <w:rFonts w:ascii="Times New Roman" w:hAnsi="Times New Roman"/>
                <w:b/>
              </w:rPr>
              <w:t>Action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487537" w:rsidRDefault="00363E76" w:rsidP="00487537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487537">
              <w:rPr>
                <w:rFonts w:ascii="Times New Roman" w:hAnsi="Times New Roman"/>
                <w:b/>
              </w:rPr>
              <w:t>Completion Date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487537" w:rsidRDefault="00363E76" w:rsidP="00487537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487537">
              <w:rPr>
                <w:rFonts w:ascii="Times New Roman" w:hAnsi="Times New Roman"/>
                <w:b/>
              </w:rPr>
              <w:t>Point of Contact</w:t>
            </w:r>
          </w:p>
        </w:tc>
      </w:tr>
      <w:tr w:rsidR="00363E76" w:rsidRPr="0099673C">
        <w:trPr>
          <w:trHeight w:val="140"/>
        </w:trPr>
        <w:tc>
          <w:tcPr>
            <w:tcW w:w="0" w:type="auto"/>
            <w:shd w:val="clear" w:color="auto" w:fill="DBE5F1" w:themeFill="accent1" w:themeFillTint="33"/>
          </w:tcPr>
          <w:p w:rsidR="00363E76" w:rsidRPr="000060C1" w:rsidRDefault="00363E76" w:rsidP="00487537">
            <w:pPr>
              <w:pStyle w:val="Body"/>
              <w:rPr>
                <w:rFonts w:ascii="Times New Roman" w:hAnsi="Times New Roman"/>
              </w:rPr>
            </w:pPr>
            <w:r w:rsidRPr="000060C1">
              <w:rPr>
                <w:rFonts w:ascii="Times New Roman" w:hAnsi="Times New Roman"/>
              </w:rPr>
              <w:t xml:space="preserve">Each participating investigator will visit one of the other institutions every year. 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0060C1" w:rsidRDefault="00363E76" w:rsidP="00487537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0060C1" w:rsidRDefault="00363E76" w:rsidP="00487537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0060C1">
        <w:tc>
          <w:tcPr>
            <w:tcW w:w="0" w:type="auto"/>
            <w:gridSpan w:val="3"/>
            <w:shd w:val="clear" w:color="auto" w:fill="B8CCE4" w:themeFill="accent1" w:themeFillTint="66"/>
          </w:tcPr>
          <w:p w:rsidR="00363E76" w:rsidRPr="000060C1" w:rsidRDefault="00363E76" w:rsidP="000060C1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0060C1">
              <w:rPr>
                <w:rFonts w:ascii="Times New Roman" w:hAnsi="Times New Roman"/>
                <w:b/>
              </w:rPr>
              <w:t>CSF:  Instill a sense of pride in membership in the Center.</w:t>
            </w:r>
          </w:p>
        </w:tc>
      </w:tr>
      <w:tr w:rsidR="00363E76" w:rsidRPr="00A24AEC">
        <w:trPr>
          <w:trHeight w:val="188"/>
        </w:trPr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A24AEC" w:rsidRDefault="00363E76" w:rsidP="00A24AEC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A24AEC">
              <w:rPr>
                <w:rFonts w:ascii="Times New Roman" w:hAnsi="Times New Roman"/>
                <w:b/>
              </w:rPr>
              <w:t>Action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A24AEC" w:rsidRDefault="00363E76" w:rsidP="00A24AEC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A24AEC">
              <w:rPr>
                <w:rFonts w:ascii="Times New Roman" w:hAnsi="Times New Roman"/>
                <w:b/>
              </w:rPr>
              <w:t>Completion Date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A24AEC" w:rsidRDefault="00363E76" w:rsidP="00A24AEC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A24AEC">
              <w:rPr>
                <w:rFonts w:ascii="Times New Roman" w:hAnsi="Times New Roman"/>
                <w:b/>
              </w:rPr>
              <w:t>Point of Contact</w:t>
            </w:r>
          </w:p>
        </w:tc>
      </w:tr>
      <w:tr w:rsidR="00363E76" w:rsidRPr="0099673C">
        <w:trPr>
          <w:trHeight w:val="186"/>
        </w:trPr>
        <w:tc>
          <w:tcPr>
            <w:tcW w:w="0" w:type="auto"/>
            <w:shd w:val="clear" w:color="auto" w:fill="DBE5F1" w:themeFill="accent1" w:themeFillTint="33"/>
          </w:tcPr>
          <w:p w:rsidR="00363E76" w:rsidRPr="000060C1" w:rsidRDefault="00363E76" w:rsidP="00487537">
            <w:pPr>
              <w:pStyle w:val="Body"/>
              <w:rPr>
                <w:rFonts w:ascii="Times New Roman" w:hAnsi="Times New Roman"/>
              </w:rPr>
            </w:pPr>
            <w:r w:rsidRPr="000060C1">
              <w:rPr>
                <w:rFonts w:ascii="Times New Roman" w:hAnsi="Times New Roman"/>
              </w:rPr>
              <w:t>The Center Director will conduct a visit to each of the participating institutions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0060C1" w:rsidRDefault="00363E76" w:rsidP="00487537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0060C1" w:rsidRDefault="00363E76" w:rsidP="00487537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99673C">
        <w:trPr>
          <w:trHeight w:val="186"/>
        </w:trPr>
        <w:tc>
          <w:tcPr>
            <w:tcW w:w="0" w:type="auto"/>
            <w:shd w:val="clear" w:color="auto" w:fill="DBE5F1" w:themeFill="accent1" w:themeFillTint="33"/>
          </w:tcPr>
          <w:p w:rsidR="00363E76" w:rsidRPr="000060C1" w:rsidRDefault="00363E76" w:rsidP="00487537">
            <w:pPr>
              <w:pStyle w:val="Body"/>
              <w:rPr>
                <w:rFonts w:ascii="Times New Roman" w:hAnsi="Times New Roman"/>
              </w:rPr>
            </w:pPr>
            <w:r w:rsidRPr="000060C1">
              <w:rPr>
                <w:rFonts w:ascii="Times New Roman" w:hAnsi="Times New Roman"/>
              </w:rPr>
              <w:t>Create cups, shirts, etc with Science of Informatio</w:t>
            </w:r>
            <w:r>
              <w:rPr>
                <w:rFonts w:ascii="Times New Roman" w:hAnsi="Times New Roman"/>
              </w:rPr>
              <w:t>n Center logo on them to foster Center identity.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0060C1" w:rsidRDefault="00363E76" w:rsidP="00487537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0060C1" w:rsidRDefault="00363E76" w:rsidP="00487537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0060C1">
        <w:tc>
          <w:tcPr>
            <w:tcW w:w="0" w:type="auto"/>
            <w:gridSpan w:val="3"/>
            <w:shd w:val="clear" w:color="auto" w:fill="B8CCE4" w:themeFill="accent1" w:themeFillTint="66"/>
          </w:tcPr>
          <w:p w:rsidR="00363E76" w:rsidRPr="000060C1" w:rsidRDefault="00363E76" w:rsidP="000060C1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0060C1">
              <w:rPr>
                <w:rFonts w:ascii="Times New Roman" w:hAnsi="Times New Roman"/>
                <w:b/>
              </w:rPr>
              <w:t>CSF:  A harmonious leadership and management team.</w:t>
            </w:r>
          </w:p>
        </w:tc>
      </w:tr>
      <w:tr w:rsidR="00363E76" w:rsidRPr="00A24AEC">
        <w:trPr>
          <w:trHeight w:val="22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63E76" w:rsidRPr="00A24AEC" w:rsidRDefault="00363E76" w:rsidP="00A24AEC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A24AEC">
              <w:rPr>
                <w:rFonts w:ascii="Times New Roman" w:hAnsi="Times New Roman"/>
                <w:b/>
              </w:rPr>
              <w:t>Action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63E76" w:rsidRPr="00A24AEC" w:rsidRDefault="00363E76" w:rsidP="00A24AEC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A24AEC">
              <w:rPr>
                <w:rFonts w:ascii="Times New Roman" w:hAnsi="Times New Roman"/>
                <w:b/>
              </w:rPr>
              <w:t>Completion Date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63E76" w:rsidRPr="00A24AEC" w:rsidRDefault="00363E76" w:rsidP="00A24AEC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A24AEC">
              <w:rPr>
                <w:rFonts w:ascii="Times New Roman" w:hAnsi="Times New Roman"/>
                <w:b/>
              </w:rPr>
              <w:t>Point of Contact</w:t>
            </w:r>
          </w:p>
        </w:tc>
      </w:tr>
      <w:tr w:rsidR="00363E76" w:rsidRPr="0099673C">
        <w:trPr>
          <w:trHeight w:val="22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63E76" w:rsidRPr="000060C1" w:rsidRDefault="00363E76" w:rsidP="00A24AEC">
            <w:pPr>
              <w:pStyle w:val="Body"/>
              <w:rPr>
                <w:rFonts w:ascii="Times New Roman" w:hAnsi="Times New Roman"/>
              </w:rPr>
            </w:pPr>
            <w:r w:rsidRPr="000060C1">
              <w:rPr>
                <w:rFonts w:ascii="Times New Roman" w:hAnsi="Times New Roman"/>
              </w:rPr>
              <w:t>Issue a brief statement itemizing the expectations for each part</w:t>
            </w:r>
            <w:r>
              <w:rPr>
                <w:rFonts w:ascii="Times New Roman" w:hAnsi="Times New Roman"/>
              </w:rPr>
              <w:t>icipating investigator.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63E76" w:rsidRPr="000060C1" w:rsidRDefault="00363E76" w:rsidP="00A24AEC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63E76" w:rsidRPr="000060C1" w:rsidRDefault="00363E76" w:rsidP="00A24AEC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99673C">
        <w:trPr>
          <w:trHeight w:val="22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63E76" w:rsidRPr="000060C1" w:rsidRDefault="00363E76" w:rsidP="00A24AEC">
            <w:pPr>
              <w:pStyle w:val="Body"/>
              <w:rPr>
                <w:rFonts w:ascii="Times New Roman" w:hAnsi="Times New Roman"/>
              </w:rPr>
            </w:pPr>
            <w:r w:rsidRPr="000060C1">
              <w:rPr>
                <w:rFonts w:ascii="Times New Roman" w:hAnsi="Times New Roman"/>
              </w:rPr>
              <w:t>STC website the key resource for visibility o</w:t>
            </w:r>
            <w:r>
              <w:rPr>
                <w:rFonts w:ascii="Times New Roman" w:hAnsi="Times New Roman"/>
              </w:rPr>
              <w:t>f our accomplishments.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63E76" w:rsidRPr="000060C1" w:rsidRDefault="00363E76" w:rsidP="00A24AEC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63E76" w:rsidRPr="000060C1" w:rsidRDefault="00363E76" w:rsidP="00A24AEC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99673C">
        <w:trPr>
          <w:trHeight w:val="22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63E76" w:rsidRPr="000060C1" w:rsidRDefault="00363E76" w:rsidP="00A24AEC">
            <w:pPr>
              <w:pStyle w:val="Body"/>
              <w:rPr>
                <w:rFonts w:ascii="Times New Roman" w:hAnsi="Times New Roman"/>
              </w:rPr>
            </w:pPr>
            <w:r w:rsidRPr="000060C1">
              <w:rPr>
                <w:rFonts w:ascii="Times New Roman" w:hAnsi="Times New Roman"/>
              </w:rPr>
              <w:t xml:space="preserve">Timely press releases highlighting research accomplishments </w:t>
            </w:r>
            <w:r>
              <w:rPr>
                <w:rFonts w:ascii="Times New Roman" w:hAnsi="Times New Roman"/>
              </w:rPr>
              <w:t>for the general public.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63E76" w:rsidRPr="000060C1" w:rsidRDefault="00363E76" w:rsidP="00A24AEC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63E76" w:rsidRPr="000060C1" w:rsidRDefault="00363E76" w:rsidP="00A24AEC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99673C">
        <w:trPr>
          <w:trHeight w:val="22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63E76" w:rsidRPr="000060C1" w:rsidRDefault="00363E76" w:rsidP="00A24AEC">
            <w:pPr>
              <w:pStyle w:val="Body"/>
              <w:rPr>
                <w:rFonts w:ascii="Times New Roman" w:hAnsi="Times New Roman"/>
              </w:rPr>
            </w:pPr>
            <w:r w:rsidRPr="000060C1">
              <w:rPr>
                <w:rFonts w:ascii="Times New Roman" w:hAnsi="Times New Roman"/>
              </w:rPr>
              <w:t>Create a reputation for excellence in research and innovation.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63E76" w:rsidRPr="000060C1" w:rsidRDefault="00363E76" w:rsidP="00A24AEC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63E76" w:rsidRPr="000060C1" w:rsidRDefault="00363E76" w:rsidP="00A24AEC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5D30BF"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3E76" w:rsidRPr="005D30BF" w:rsidRDefault="00363E76" w:rsidP="00242E89">
            <w:pPr>
              <w:spacing w:after="120"/>
              <w:jc w:val="center"/>
              <w:rPr>
                <w:b/>
                <w:color w:val="FFFFFF" w:themeColor="background1"/>
              </w:rPr>
            </w:pPr>
          </w:p>
        </w:tc>
      </w:tr>
      <w:tr w:rsidR="00363E76" w:rsidRPr="005D30BF">
        <w:tc>
          <w:tcPr>
            <w:tcW w:w="0" w:type="auto"/>
            <w:gridSpan w:val="3"/>
            <w:tcBorders>
              <w:top w:val="single" w:sz="4" w:space="0" w:color="auto"/>
            </w:tcBorders>
            <w:shd w:val="clear" w:color="auto" w:fill="365F91" w:themeFill="accent1" w:themeFillShade="BF"/>
          </w:tcPr>
          <w:p w:rsidR="00363E76" w:rsidRPr="005D30BF" w:rsidRDefault="00363E76" w:rsidP="00242E89">
            <w:pPr>
              <w:spacing w:after="120"/>
              <w:jc w:val="center"/>
              <w:rPr>
                <w:b/>
                <w:color w:val="FFFFFF" w:themeColor="background1"/>
              </w:rPr>
            </w:pPr>
            <w:r w:rsidRPr="005D30BF">
              <w:rPr>
                <w:b/>
                <w:color w:val="FFFFFF" w:themeColor="background1"/>
              </w:rPr>
              <w:t>Integrative Research Goal Statement</w:t>
            </w:r>
          </w:p>
        </w:tc>
      </w:tr>
      <w:tr w:rsidR="00363E76" w:rsidRPr="005D30BF">
        <w:tc>
          <w:tcPr>
            <w:tcW w:w="0" w:type="auto"/>
            <w:gridSpan w:val="3"/>
            <w:shd w:val="clear" w:color="auto" w:fill="365F91" w:themeFill="accent1" w:themeFillShade="BF"/>
          </w:tcPr>
          <w:p w:rsidR="00363E76" w:rsidRPr="005D30BF" w:rsidRDefault="00363E76" w:rsidP="00242E89">
            <w:pPr>
              <w:rPr>
                <w:color w:val="FFFFFF" w:themeColor="background1"/>
              </w:rPr>
            </w:pPr>
            <w:r w:rsidRPr="005D30BF">
              <w:rPr>
                <w:color w:val="FFFFFF" w:themeColor="background1"/>
              </w:rPr>
              <w:t>Create a shared intellectual space, integral to the Center’s activities, providing a collaborative research environment that crosses disciplinary and institutional boundaries.</w:t>
            </w:r>
          </w:p>
        </w:tc>
      </w:tr>
      <w:tr w:rsidR="00363E76" w:rsidRPr="0099673C">
        <w:tc>
          <w:tcPr>
            <w:tcW w:w="0" w:type="auto"/>
            <w:gridSpan w:val="3"/>
            <w:shd w:val="clear" w:color="auto" w:fill="95B3D7" w:themeFill="accent1" w:themeFillTint="99"/>
          </w:tcPr>
          <w:p w:rsidR="00363E76" w:rsidRPr="0099673C" w:rsidRDefault="00363E76" w:rsidP="00A211A5">
            <w:pPr>
              <w:spacing w:after="120"/>
              <w:jc w:val="center"/>
              <w:rPr>
                <w:b/>
              </w:rPr>
            </w:pPr>
            <w:r w:rsidRPr="0099673C">
              <w:rPr>
                <w:b/>
              </w:rPr>
              <w:t>SMART Objectives</w:t>
            </w:r>
          </w:p>
        </w:tc>
      </w:tr>
      <w:tr w:rsidR="00363E76" w:rsidRPr="0099673C">
        <w:tc>
          <w:tcPr>
            <w:tcW w:w="0" w:type="auto"/>
            <w:gridSpan w:val="3"/>
            <w:shd w:val="clear" w:color="auto" w:fill="95B3D7" w:themeFill="accent1" w:themeFillTint="99"/>
          </w:tcPr>
          <w:p w:rsidR="00363E76" w:rsidRPr="0099673C" w:rsidRDefault="00363E76" w:rsidP="00A54A17">
            <w:pPr>
              <w:pStyle w:val="Body"/>
              <w:rPr>
                <w:rFonts w:ascii="Times New Roman" w:hAnsi="Times New Roman"/>
              </w:rPr>
            </w:pPr>
            <w:r w:rsidRPr="0099673C">
              <w:rPr>
                <w:rFonts w:ascii="Times New Roman" w:hAnsi="Times New Roman"/>
              </w:rPr>
              <w:t>Formulate 2-4 research problems for interdisciplinary team to coalesce around in 2 years.</w:t>
            </w:r>
          </w:p>
        </w:tc>
      </w:tr>
      <w:tr w:rsidR="00363E76" w:rsidRPr="0099673C">
        <w:tc>
          <w:tcPr>
            <w:tcW w:w="0" w:type="auto"/>
            <w:gridSpan w:val="3"/>
            <w:shd w:val="clear" w:color="auto" w:fill="95B3D7" w:themeFill="accent1" w:themeFillTint="99"/>
          </w:tcPr>
          <w:p w:rsidR="00363E76" w:rsidRPr="0099673C" w:rsidRDefault="00363E76" w:rsidP="00A54A17">
            <w:pPr>
              <w:pStyle w:val="Body"/>
              <w:rPr>
                <w:rFonts w:ascii="Times New Roman" w:hAnsi="Times New Roman"/>
              </w:rPr>
            </w:pPr>
            <w:r w:rsidRPr="0099673C">
              <w:rPr>
                <w:rFonts w:ascii="Times New Roman" w:hAnsi="Times New Roman"/>
              </w:rPr>
              <w:t>Identify and post on website two grand challenge problems in two years on a web bulletin board.</w:t>
            </w:r>
          </w:p>
        </w:tc>
      </w:tr>
      <w:tr w:rsidR="00363E76" w:rsidRPr="0099673C">
        <w:tc>
          <w:tcPr>
            <w:tcW w:w="0" w:type="auto"/>
            <w:gridSpan w:val="3"/>
            <w:shd w:val="clear" w:color="auto" w:fill="95B3D7" w:themeFill="accent1" w:themeFillTint="99"/>
          </w:tcPr>
          <w:p w:rsidR="00363E76" w:rsidRPr="0099673C" w:rsidRDefault="00363E76" w:rsidP="00860D30">
            <w:pPr>
              <w:pStyle w:val="Body"/>
              <w:rPr>
                <w:rFonts w:ascii="Times New Roman" w:hAnsi="Times New Roman"/>
              </w:rPr>
            </w:pPr>
            <w:r w:rsidRPr="0099673C">
              <w:rPr>
                <w:rFonts w:ascii="Times New Roman" w:hAnsi="Times New Roman"/>
              </w:rPr>
              <w:t xml:space="preserve">Five </w:t>
            </w:r>
            <w:r>
              <w:rPr>
                <w:rFonts w:ascii="Times New Roman" w:hAnsi="Times New Roman"/>
              </w:rPr>
              <w:t>investigator</w:t>
            </w:r>
            <w:r w:rsidRPr="0099673C">
              <w:rPr>
                <w:rFonts w:ascii="Times New Roman" w:hAnsi="Times New Roman"/>
              </w:rPr>
              <w:t xml:space="preserve"> exchange visits per year for immersive activity (greater than or equal to 1 week).</w:t>
            </w:r>
          </w:p>
        </w:tc>
      </w:tr>
      <w:tr w:rsidR="00363E76" w:rsidRPr="0099673C">
        <w:tc>
          <w:tcPr>
            <w:tcW w:w="0" w:type="auto"/>
            <w:gridSpan w:val="3"/>
            <w:shd w:val="clear" w:color="auto" w:fill="95B3D7" w:themeFill="accent1" w:themeFillTint="99"/>
          </w:tcPr>
          <w:p w:rsidR="00363E76" w:rsidRPr="0099673C" w:rsidRDefault="00363E76" w:rsidP="00A54A17">
            <w:pPr>
              <w:pStyle w:val="Body"/>
              <w:rPr>
                <w:rFonts w:ascii="Times New Roman" w:hAnsi="Times New Roman"/>
              </w:rPr>
            </w:pPr>
            <w:r w:rsidRPr="0099673C">
              <w:rPr>
                <w:rFonts w:ascii="Times New Roman" w:hAnsi="Times New Roman"/>
              </w:rPr>
              <w:t>Every investigator to give one or more talks each year in another institution.  Target 15 talks per year and 10 by year 1.</w:t>
            </w:r>
          </w:p>
        </w:tc>
      </w:tr>
      <w:tr w:rsidR="00363E76" w:rsidRPr="0099673C">
        <w:tc>
          <w:tcPr>
            <w:tcW w:w="0" w:type="auto"/>
            <w:gridSpan w:val="3"/>
            <w:shd w:val="clear" w:color="auto" w:fill="95B3D7" w:themeFill="accent1" w:themeFillTint="99"/>
          </w:tcPr>
          <w:p w:rsidR="00363E76" w:rsidRPr="0099673C" w:rsidRDefault="00363E76" w:rsidP="00A54A17">
            <w:pPr>
              <w:pStyle w:val="Body"/>
              <w:rPr>
                <w:rFonts w:ascii="Times New Roman" w:hAnsi="Times New Roman"/>
              </w:rPr>
            </w:pPr>
            <w:r w:rsidRPr="0099673C">
              <w:rPr>
                <w:rFonts w:ascii="Times New Roman" w:hAnsi="Times New Roman"/>
              </w:rPr>
              <w:t>Initiate five new collaborations by year two through joint supervision, student exchange, join publication, and presentations.</w:t>
            </w:r>
          </w:p>
        </w:tc>
      </w:tr>
      <w:tr w:rsidR="00363E76" w:rsidRPr="0099673C">
        <w:tc>
          <w:tcPr>
            <w:tcW w:w="0" w:type="auto"/>
            <w:gridSpan w:val="3"/>
            <w:shd w:val="clear" w:color="auto" w:fill="95B3D7" w:themeFill="accent1" w:themeFillTint="99"/>
          </w:tcPr>
          <w:p w:rsidR="00363E76" w:rsidRPr="0099673C" w:rsidRDefault="00363E76" w:rsidP="00A54A17">
            <w:pPr>
              <w:pStyle w:val="Body"/>
              <w:rPr>
                <w:rFonts w:ascii="Times New Roman" w:hAnsi="Times New Roman"/>
              </w:rPr>
            </w:pPr>
            <w:r w:rsidRPr="0099673C">
              <w:rPr>
                <w:rFonts w:ascii="Times New Roman" w:hAnsi="Times New Roman"/>
              </w:rPr>
              <w:t>Application teams make available three datasets per year for development of theoretical methods.  X outcome measured by number of models developed in five years.</w:t>
            </w:r>
          </w:p>
        </w:tc>
      </w:tr>
      <w:tr w:rsidR="00363E76" w:rsidRPr="0099673C">
        <w:tc>
          <w:tcPr>
            <w:tcW w:w="0" w:type="auto"/>
            <w:gridSpan w:val="3"/>
            <w:shd w:val="clear" w:color="auto" w:fill="95B3D7" w:themeFill="accent1" w:themeFillTint="99"/>
          </w:tcPr>
          <w:p w:rsidR="00363E76" w:rsidRPr="0099673C" w:rsidRDefault="00363E76" w:rsidP="00A54A17">
            <w:pPr>
              <w:pStyle w:val="Body"/>
              <w:rPr>
                <w:rFonts w:ascii="Times New Roman" w:hAnsi="Times New Roman"/>
              </w:rPr>
            </w:pPr>
            <w:r w:rsidRPr="0099673C">
              <w:rPr>
                <w:rFonts w:ascii="Times New Roman" w:hAnsi="Times New Roman"/>
              </w:rPr>
              <w:t>Development of two pedagogical resources (e.g. books, survey, papers) at the interface of applications and theory in five years.</w:t>
            </w:r>
          </w:p>
        </w:tc>
      </w:tr>
      <w:tr w:rsidR="00363E76" w:rsidRPr="0099673C">
        <w:tc>
          <w:tcPr>
            <w:tcW w:w="0" w:type="auto"/>
            <w:gridSpan w:val="3"/>
            <w:shd w:val="clear" w:color="auto" w:fill="95B3D7" w:themeFill="accent1" w:themeFillTint="99"/>
          </w:tcPr>
          <w:p w:rsidR="00363E76" w:rsidRPr="0099673C" w:rsidRDefault="00363E76" w:rsidP="00A54A17">
            <w:pPr>
              <w:pStyle w:val="Body"/>
              <w:rPr>
                <w:rFonts w:ascii="Times New Roman" w:hAnsi="Times New Roman"/>
              </w:rPr>
            </w:pPr>
            <w:r w:rsidRPr="0099673C">
              <w:rPr>
                <w:rFonts w:ascii="Times New Roman" w:hAnsi="Times New Roman"/>
              </w:rPr>
              <w:t>Development of 4-6 proposals for external funding within five years.</w:t>
            </w:r>
          </w:p>
        </w:tc>
      </w:tr>
      <w:tr w:rsidR="00363E76" w:rsidRPr="00A75C0D">
        <w:tc>
          <w:tcPr>
            <w:tcW w:w="0" w:type="auto"/>
            <w:gridSpan w:val="3"/>
            <w:shd w:val="clear" w:color="auto" w:fill="B8CCE4" w:themeFill="accent1" w:themeFillTint="66"/>
          </w:tcPr>
          <w:p w:rsidR="00363E76" w:rsidRPr="00A75C0D" w:rsidRDefault="00363E76" w:rsidP="00A75C0D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A75C0D">
              <w:rPr>
                <w:rFonts w:ascii="Times New Roman" w:hAnsi="Times New Roman"/>
                <w:b/>
              </w:rPr>
              <w:t>CSF:  Creation of a shared intellectual space for the development of the research priorities.</w:t>
            </w:r>
          </w:p>
        </w:tc>
      </w:tr>
      <w:tr w:rsidR="00363E76" w:rsidRPr="00C2783B">
        <w:trPr>
          <w:trHeight w:val="220"/>
        </w:trPr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C2783B" w:rsidRDefault="00363E76" w:rsidP="00C2783B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C2783B">
              <w:rPr>
                <w:rFonts w:ascii="Times New Roman" w:hAnsi="Times New Roman"/>
                <w:b/>
              </w:rPr>
              <w:t>Action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C2783B" w:rsidRDefault="00363E76" w:rsidP="00C2783B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C2783B">
              <w:rPr>
                <w:rFonts w:ascii="Times New Roman" w:hAnsi="Times New Roman"/>
                <w:b/>
              </w:rPr>
              <w:t>Completion Date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C2783B" w:rsidRDefault="00363E76" w:rsidP="00C2783B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C2783B">
              <w:rPr>
                <w:rFonts w:ascii="Times New Roman" w:hAnsi="Times New Roman"/>
                <w:b/>
              </w:rPr>
              <w:t>Point of Contact</w:t>
            </w:r>
          </w:p>
        </w:tc>
      </w:tr>
      <w:tr w:rsidR="00363E76" w:rsidRPr="0099673C">
        <w:trPr>
          <w:trHeight w:val="220"/>
        </w:trPr>
        <w:tc>
          <w:tcPr>
            <w:tcW w:w="0" w:type="auto"/>
            <w:shd w:val="clear" w:color="auto" w:fill="DBE5F1" w:themeFill="accent1" w:themeFillTint="33"/>
          </w:tcPr>
          <w:p w:rsidR="00363E76" w:rsidRPr="005355F6" w:rsidRDefault="00363E76" w:rsidP="005355F6">
            <w:pPr>
              <w:pStyle w:val="Body"/>
              <w:rPr>
                <w:rFonts w:ascii="Times New Roman" w:hAnsi="Times New Roman"/>
              </w:rPr>
            </w:pPr>
            <w:r w:rsidRPr="00A75C0D">
              <w:rPr>
                <w:rFonts w:ascii="Times New Roman" w:hAnsi="Times New Roman"/>
              </w:rPr>
              <w:t>Start monthly videoconferences for all Center participants.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A75C0D" w:rsidRDefault="00363E76" w:rsidP="005355F6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A75C0D" w:rsidRDefault="00363E76" w:rsidP="005355F6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99673C">
        <w:trPr>
          <w:trHeight w:val="220"/>
        </w:trPr>
        <w:tc>
          <w:tcPr>
            <w:tcW w:w="0" w:type="auto"/>
            <w:shd w:val="clear" w:color="auto" w:fill="DBE5F1" w:themeFill="accent1" w:themeFillTint="33"/>
          </w:tcPr>
          <w:p w:rsidR="00363E76" w:rsidRPr="00A75C0D" w:rsidRDefault="00363E76" w:rsidP="005355F6">
            <w:pPr>
              <w:pStyle w:val="Body"/>
              <w:rPr>
                <w:rFonts w:ascii="Times New Roman" w:hAnsi="Times New Roman"/>
              </w:rPr>
            </w:pPr>
            <w:r w:rsidRPr="00A75C0D">
              <w:rPr>
                <w:rFonts w:ascii="Times New Roman" w:hAnsi="Times New Roman"/>
              </w:rPr>
              <w:t>Develop two pedagogical resources.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A75C0D" w:rsidRDefault="00363E76" w:rsidP="005355F6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A75C0D" w:rsidRDefault="00363E76" w:rsidP="005355F6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99673C">
        <w:trPr>
          <w:trHeight w:val="220"/>
        </w:trPr>
        <w:tc>
          <w:tcPr>
            <w:tcW w:w="0" w:type="auto"/>
            <w:shd w:val="clear" w:color="auto" w:fill="DBE5F1" w:themeFill="accent1" w:themeFillTint="33"/>
          </w:tcPr>
          <w:p w:rsidR="00363E76" w:rsidRPr="00A75C0D" w:rsidRDefault="00363E76" w:rsidP="005355F6">
            <w:pPr>
              <w:pStyle w:val="Body"/>
              <w:rPr>
                <w:rFonts w:ascii="Times New Roman" w:hAnsi="Times New Roman"/>
              </w:rPr>
            </w:pPr>
            <w:r w:rsidRPr="00A75C0D">
              <w:rPr>
                <w:rFonts w:ascii="Times New Roman" w:hAnsi="Times New Roman"/>
              </w:rPr>
              <w:t>Record and post all talks, seminars, and presentations to website.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A75C0D" w:rsidRDefault="00363E76" w:rsidP="005355F6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A75C0D" w:rsidRDefault="00363E76" w:rsidP="005355F6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99673C">
        <w:trPr>
          <w:trHeight w:val="220"/>
        </w:trPr>
        <w:tc>
          <w:tcPr>
            <w:tcW w:w="0" w:type="auto"/>
            <w:shd w:val="clear" w:color="auto" w:fill="DBE5F1" w:themeFill="accent1" w:themeFillTint="33"/>
          </w:tcPr>
          <w:p w:rsidR="00363E76" w:rsidRPr="00A75C0D" w:rsidRDefault="00363E76" w:rsidP="005355F6">
            <w:pPr>
              <w:pStyle w:val="Body"/>
              <w:rPr>
                <w:rFonts w:ascii="Times New Roman" w:hAnsi="Times New Roman"/>
              </w:rPr>
            </w:pPr>
            <w:r w:rsidRPr="00A75C0D">
              <w:rPr>
                <w:rFonts w:ascii="Times New Roman" w:hAnsi="Times New Roman"/>
              </w:rPr>
              <w:t>Identify two grand challenge problems to post on website.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A75C0D" w:rsidRDefault="00363E76" w:rsidP="005355F6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A75C0D" w:rsidRDefault="00363E76" w:rsidP="005355F6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A75C0D">
        <w:tc>
          <w:tcPr>
            <w:tcW w:w="0" w:type="auto"/>
            <w:gridSpan w:val="3"/>
            <w:shd w:val="clear" w:color="auto" w:fill="B8CCE4" w:themeFill="accent1" w:themeFillTint="66"/>
          </w:tcPr>
          <w:p w:rsidR="00363E76" w:rsidRPr="00A75C0D" w:rsidRDefault="00363E76" w:rsidP="00A75C0D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A75C0D">
              <w:rPr>
                <w:rFonts w:ascii="Times New Roman" w:hAnsi="Times New Roman"/>
                <w:b/>
              </w:rPr>
              <w:t>CSF:  Bridge the language barrier that divides different research disciplines.</w:t>
            </w:r>
          </w:p>
        </w:tc>
      </w:tr>
      <w:tr w:rsidR="00363E76" w:rsidRPr="00C2783B">
        <w:trPr>
          <w:trHeight w:val="275"/>
        </w:trPr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C2783B" w:rsidRDefault="00363E76" w:rsidP="00C2783B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C2783B">
              <w:rPr>
                <w:rFonts w:ascii="Times New Roman" w:hAnsi="Times New Roman"/>
                <w:b/>
              </w:rPr>
              <w:t>Action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C2783B" w:rsidRDefault="00363E76" w:rsidP="00C2783B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C2783B">
              <w:rPr>
                <w:rFonts w:ascii="Times New Roman" w:hAnsi="Times New Roman"/>
                <w:b/>
              </w:rPr>
              <w:t>Completion Date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C2783B" w:rsidRDefault="00363E76" w:rsidP="00C2783B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C2783B">
              <w:rPr>
                <w:rFonts w:ascii="Times New Roman" w:hAnsi="Times New Roman"/>
                <w:b/>
              </w:rPr>
              <w:t>Point of Contact</w:t>
            </w:r>
          </w:p>
        </w:tc>
      </w:tr>
      <w:tr w:rsidR="00363E76" w:rsidRPr="0099673C">
        <w:trPr>
          <w:trHeight w:val="275"/>
        </w:trPr>
        <w:tc>
          <w:tcPr>
            <w:tcW w:w="0" w:type="auto"/>
            <w:shd w:val="clear" w:color="auto" w:fill="DBE5F1" w:themeFill="accent1" w:themeFillTint="33"/>
          </w:tcPr>
          <w:p w:rsidR="00363E76" w:rsidRPr="00A75C0D" w:rsidRDefault="00363E76" w:rsidP="00C2783B">
            <w:pPr>
              <w:pStyle w:val="Body"/>
              <w:rPr>
                <w:rFonts w:ascii="Times New Roman" w:hAnsi="Times New Roman"/>
              </w:rPr>
            </w:pPr>
            <w:r w:rsidRPr="00A75C0D">
              <w:rPr>
                <w:rFonts w:ascii="Times New Roman" w:hAnsi="Times New Roman"/>
              </w:rPr>
              <w:t>Develop a thesaurus and/or other immersive applications for commonly used terms in the different disciplines.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A75C0D" w:rsidRDefault="00363E76" w:rsidP="00C2783B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A75C0D" w:rsidRDefault="00363E76" w:rsidP="00C2783B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99673C">
        <w:trPr>
          <w:trHeight w:val="275"/>
        </w:trPr>
        <w:tc>
          <w:tcPr>
            <w:tcW w:w="0" w:type="auto"/>
            <w:shd w:val="clear" w:color="auto" w:fill="DBE5F1" w:themeFill="accent1" w:themeFillTint="33"/>
          </w:tcPr>
          <w:p w:rsidR="00363E76" w:rsidRPr="00A75C0D" w:rsidRDefault="00363E76" w:rsidP="00C2783B">
            <w:pPr>
              <w:pStyle w:val="Body"/>
              <w:rPr>
                <w:rFonts w:ascii="Times New Roman" w:hAnsi="Times New Roman"/>
              </w:rPr>
            </w:pPr>
            <w:r w:rsidRPr="00A75C0D">
              <w:rPr>
                <w:rFonts w:ascii="Times New Roman" w:hAnsi="Times New Roman"/>
              </w:rPr>
              <w:t>Create a wiki space for expert question and answer interaction.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A75C0D" w:rsidRDefault="00363E76" w:rsidP="00C2783B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A75C0D" w:rsidRDefault="00363E76" w:rsidP="00C2783B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99673C">
        <w:trPr>
          <w:trHeight w:val="275"/>
        </w:trPr>
        <w:tc>
          <w:tcPr>
            <w:tcW w:w="0" w:type="auto"/>
            <w:shd w:val="clear" w:color="auto" w:fill="DBE5F1" w:themeFill="accent1" w:themeFillTint="33"/>
          </w:tcPr>
          <w:p w:rsidR="00363E76" w:rsidRPr="00A75C0D" w:rsidRDefault="00363E76" w:rsidP="00C2783B">
            <w:pPr>
              <w:pStyle w:val="Body"/>
              <w:rPr>
                <w:rFonts w:ascii="Times New Roman" w:hAnsi="Times New Roman"/>
              </w:rPr>
            </w:pPr>
            <w:r w:rsidRPr="00A75C0D">
              <w:rPr>
                <w:rFonts w:ascii="Times New Roman" w:hAnsi="Times New Roman"/>
              </w:rPr>
              <w:t>Develop two short courses per y</w:t>
            </w:r>
            <w:r>
              <w:rPr>
                <w:rFonts w:ascii="Times New Roman" w:hAnsi="Times New Roman"/>
              </w:rPr>
              <w:t>ear in different areas</w:t>
            </w:r>
            <w:r w:rsidRPr="00A75C0D">
              <w:rPr>
                <w:rFonts w:ascii="Times New Roman" w:hAnsi="Times New Roman"/>
              </w:rPr>
              <w:t>.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A75C0D" w:rsidRDefault="00363E76" w:rsidP="00C2783B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A75C0D" w:rsidRDefault="00363E76" w:rsidP="00C2783B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A75C0D">
        <w:tc>
          <w:tcPr>
            <w:tcW w:w="0" w:type="auto"/>
            <w:gridSpan w:val="3"/>
            <w:shd w:val="clear" w:color="auto" w:fill="B8CCE4" w:themeFill="accent1" w:themeFillTint="66"/>
          </w:tcPr>
          <w:p w:rsidR="00363E76" w:rsidRPr="00A75C0D" w:rsidRDefault="00363E76" w:rsidP="00A75C0D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A75C0D">
              <w:rPr>
                <w:rFonts w:ascii="Times New Roman" w:hAnsi="Times New Roman"/>
                <w:b/>
              </w:rPr>
              <w:t>CSF:  Extend beyond our comfort zone in order to take risks and experiment with new collaborations and possibilities.</w:t>
            </w:r>
          </w:p>
        </w:tc>
      </w:tr>
      <w:tr w:rsidR="00363E76" w:rsidRPr="007662B6">
        <w:trPr>
          <w:trHeight w:val="436"/>
        </w:trPr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7662B6" w:rsidRDefault="00363E76" w:rsidP="007662B6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7662B6">
              <w:rPr>
                <w:rFonts w:ascii="Times New Roman" w:hAnsi="Times New Roman"/>
                <w:b/>
              </w:rPr>
              <w:t>Action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7662B6" w:rsidRDefault="00363E76" w:rsidP="007662B6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7662B6">
              <w:rPr>
                <w:rFonts w:ascii="Times New Roman" w:hAnsi="Times New Roman"/>
                <w:b/>
              </w:rPr>
              <w:t>Completion Date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7662B6" w:rsidRDefault="00363E76" w:rsidP="007662B6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7662B6">
              <w:rPr>
                <w:rFonts w:ascii="Times New Roman" w:hAnsi="Times New Roman"/>
                <w:b/>
              </w:rPr>
              <w:t>Point of Contact</w:t>
            </w:r>
          </w:p>
        </w:tc>
      </w:tr>
      <w:tr w:rsidR="00363E76" w:rsidRPr="0099673C">
        <w:trPr>
          <w:trHeight w:val="434"/>
        </w:trPr>
        <w:tc>
          <w:tcPr>
            <w:tcW w:w="0" w:type="auto"/>
            <w:shd w:val="clear" w:color="auto" w:fill="DBE5F1" w:themeFill="accent1" w:themeFillTint="33"/>
          </w:tcPr>
          <w:p w:rsidR="00363E76" w:rsidRPr="0077533D" w:rsidRDefault="00363E76" w:rsidP="0077533D">
            <w:pPr>
              <w:pStyle w:val="Body"/>
              <w:rPr>
                <w:rFonts w:ascii="Times New Roman" w:hAnsi="Times New Roman"/>
              </w:rPr>
            </w:pPr>
            <w:r w:rsidRPr="00A75C0D">
              <w:rPr>
                <w:rFonts w:ascii="Times New Roman" w:hAnsi="Times New Roman"/>
              </w:rPr>
              <w:t>Write Science or Scientific American article in two years or less on the Science of Information and the Center’s point of view.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A75C0D" w:rsidRDefault="00363E76" w:rsidP="007662B6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A75C0D" w:rsidRDefault="00363E76" w:rsidP="007662B6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99673C">
        <w:trPr>
          <w:trHeight w:val="434"/>
        </w:trPr>
        <w:tc>
          <w:tcPr>
            <w:tcW w:w="0" w:type="auto"/>
            <w:shd w:val="clear" w:color="auto" w:fill="DBE5F1" w:themeFill="accent1" w:themeFillTint="33"/>
          </w:tcPr>
          <w:p w:rsidR="00363E76" w:rsidRPr="0077533D" w:rsidRDefault="00363E76" w:rsidP="0077533D">
            <w:pPr>
              <w:pStyle w:val="Body"/>
              <w:rPr>
                <w:rFonts w:ascii="Times New Roman" w:hAnsi="Times New Roman"/>
              </w:rPr>
            </w:pPr>
            <w:r w:rsidRPr="00A75C0D">
              <w:rPr>
                <w:rFonts w:ascii="Times New Roman" w:hAnsi="Times New Roman"/>
              </w:rPr>
              <w:t>Make a brochure/website of research interests and expertise of all Center participants in order to identify potential collaborations.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A75C0D" w:rsidRDefault="00363E76" w:rsidP="007662B6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A75C0D" w:rsidRDefault="00363E76" w:rsidP="007662B6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99673C">
        <w:trPr>
          <w:trHeight w:val="434"/>
        </w:trPr>
        <w:tc>
          <w:tcPr>
            <w:tcW w:w="0" w:type="auto"/>
            <w:shd w:val="clear" w:color="auto" w:fill="DBE5F1" w:themeFill="accent1" w:themeFillTint="33"/>
          </w:tcPr>
          <w:p w:rsidR="00363E76" w:rsidRPr="0077533D" w:rsidRDefault="00363E76" w:rsidP="0077533D">
            <w:pPr>
              <w:pStyle w:val="Body"/>
              <w:rPr>
                <w:rFonts w:ascii="Times New Roman" w:hAnsi="Times New Roman"/>
              </w:rPr>
            </w:pPr>
            <w:r w:rsidRPr="00A75C0D">
              <w:rPr>
                <w:rFonts w:ascii="Times New Roman" w:hAnsi="Times New Roman"/>
              </w:rPr>
              <w:t>Make available three datasets per year fro the development o</w:t>
            </w:r>
            <w:r>
              <w:rPr>
                <w:rFonts w:ascii="Times New Roman" w:hAnsi="Times New Roman"/>
              </w:rPr>
              <w:t>f theoretical methods</w:t>
            </w:r>
            <w:r w:rsidRPr="00A75C0D">
              <w:rPr>
                <w:rFonts w:ascii="Times New Roman" w:hAnsi="Times New Roman"/>
              </w:rPr>
              <w:t>.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A75C0D" w:rsidRDefault="00363E76" w:rsidP="007662B6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A75C0D" w:rsidRDefault="00363E76" w:rsidP="007662B6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99673C">
        <w:trPr>
          <w:trHeight w:val="434"/>
        </w:trPr>
        <w:tc>
          <w:tcPr>
            <w:tcW w:w="0" w:type="auto"/>
            <w:shd w:val="clear" w:color="auto" w:fill="DBE5F1" w:themeFill="accent1" w:themeFillTint="33"/>
          </w:tcPr>
          <w:p w:rsidR="00363E76" w:rsidRPr="00A75C0D" w:rsidRDefault="00363E76" w:rsidP="0077533D">
            <w:pPr>
              <w:pStyle w:val="Body"/>
              <w:rPr>
                <w:rFonts w:ascii="Times New Roman" w:hAnsi="Times New Roman"/>
              </w:rPr>
            </w:pPr>
            <w:r w:rsidRPr="00A75C0D">
              <w:rPr>
                <w:rFonts w:ascii="Times New Roman" w:hAnsi="Times New Roman"/>
              </w:rPr>
              <w:t>Pair up senior investigators with junior faculty</w:t>
            </w:r>
            <w:r>
              <w:rPr>
                <w:rFonts w:ascii="Times New Roman" w:hAnsi="Times New Roman"/>
              </w:rPr>
              <w:t xml:space="preserve"> to provide mentoring</w:t>
            </w:r>
            <w:r w:rsidRPr="00A75C0D">
              <w:rPr>
                <w:rFonts w:ascii="Times New Roman" w:hAnsi="Times New Roman"/>
              </w:rPr>
              <w:t>.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A75C0D" w:rsidRDefault="00363E76" w:rsidP="007662B6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A75C0D" w:rsidRDefault="00363E76" w:rsidP="007662B6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99673C">
        <w:trPr>
          <w:trHeight w:val="434"/>
        </w:trPr>
        <w:tc>
          <w:tcPr>
            <w:tcW w:w="0" w:type="auto"/>
            <w:shd w:val="clear" w:color="auto" w:fill="DBE5F1" w:themeFill="accent1" w:themeFillTint="33"/>
          </w:tcPr>
          <w:p w:rsidR="00363E76" w:rsidRPr="00A75C0D" w:rsidRDefault="00363E76" w:rsidP="0077533D">
            <w:pPr>
              <w:pStyle w:val="Body"/>
              <w:rPr>
                <w:rFonts w:ascii="Times New Roman" w:hAnsi="Times New Roman"/>
              </w:rPr>
            </w:pPr>
            <w:r w:rsidRPr="00A75C0D">
              <w:rPr>
                <w:rFonts w:ascii="Times New Roman" w:hAnsi="Times New Roman"/>
              </w:rPr>
              <w:t>Initiate 5 new collaborations through joint supervision, student exchange, joint publications,</w:t>
            </w:r>
            <w:r>
              <w:rPr>
                <w:rFonts w:ascii="Times New Roman" w:hAnsi="Times New Roman"/>
              </w:rPr>
              <w:t xml:space="preserve"> and/or presentations</w:t>
            </w:r>
            <w:r w:rsidRPr="00A75C0D">
              <w:rPr>
                <w:rFonts w:ascii="Times New Roman" w:hAnsi="Times New Roman"/>
              </w:rPr>
              <w:t>.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A75C0D" w:rsidRDefault="00363E76" w:rsidP="007662B6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A75C0D" w:rsidRDefault="00363E76" w:rsidP="007662B6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99673C">
        <w:trPr>
          <w:trHeight w:val="434"/>
        </w:trPr>
        <w:tc>
          <w:tcPr>
            <w:tcW w:w="0" w:type="auto"/>
            <w:shd w:val="clear" w:color="auto" w:fill="DBE5F1" w:themeFill="accent1" w:themeFillTint="33"/>
          </w:tcPr>
          <w:p w:rsidR="00363E76" w:rsidRPr="00A75C0D" w:rsidRDefault="00363E76" w:rsidP="00A6525F">
            <w:pPr>
              <w:pStyle w:val="Body"/>
              <w:rPr>
                <w:rFonts w:ascii="Times New Roman" w:hAnsi="Times New Roman"/>
              </w:rPr>
            </w:pPr>
            <w:r w:rsidRPr="00A75C0D">
              <w:rPr>
                <w:rFonts w:ascii="Times New Roman" w:hAnsi="Times New Roman"/>
              </w:rPr>
              <w:t>Formulate 2-4 research problems for interdisciplinary teams to coalesce around.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A75C0D" w:rsidRDefault="00363E76" w:rsidP="007662B6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Within 18 months.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A75C0D" w:rsidRDefault="00363E76" w:rsidP="007662B6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Andrea Goldsmith and David Tse</w:t>
            </w:r>
          </w:p>
        </w:tc>
      </w:tr>
      <w:tr w:rsidR="00363E76" w:rsidRPr="00A75C0D">
        <w:tc>
          <w:tcPr>
            <w:tcW w:w="0" w:type="auto"/>
            <w:gridSpan w:val="3"/>
            <w:shd w:val="clear" w:color="auto" w:fill="B8CCE4" w:themeFill="accent1" w:themeFillTint="66"/>
          </w:tcPr>
          <w:p w:rsidR="00363E76" w:rsidRPr="00A75C0D" w:rsidRDefault="00363E76" w:rsidP="00A75C0D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A75C0D">
              <w:rPr>
                <w:rFonts w:ascii="Times New Roman" w:hAnsi="Times New Roman"/>
                <w:b/>
              </w:rPr>
              <w:t>CSF:  Secure additional funding for interdisciplinary activities in Science of Information.</w:t>
            </w:r>
          </w:p>
        </w:tc>
      </w:tr>
      <w:tr w:rsidR="00363E76" w:rsidRPr="00713FA9">
        <w:trPr>
          <w:trHeight w:val="275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63E76" w:rsidRPr="00713FA9" w:rsidRDefault="00363E76" w:rsidP="00713FA9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713FA9">
              <w:rPr>
                <w:rFonts w:ascii="Times New Roman" w:hAnsi="Times New Roman"/>
                <w:b/>
              </w:rPr>
              <w:t>Action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63E76" w:rsidRPr="00713FA9" w:rsidRDefault="00363E76" w:rsidP="00713FA9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713FA9">
              <w:rPr>
                <w:rFonts w:ascii="Times New Roman" w:hAnsi="Times New Roman"/>
                <w:b/>
              </w:rPr>
              <w:t>Completion Date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63E76" w:rsidRPr="00713FA9" w:rsidRDefault="00363E76" w:rsidP="00713FA9">
            <w:pPr>
              <w:pStyle w:val="Body"/>
              <w:jc w:val="center"/>
              <w:rPr>
                <w:rFonts w:ascii="Times New Roman" w:hAnsi="Times New Roman"/>
                <w:b/>
              </w:rPr>
            </w:pPr>
            <w:r w:rsidRPr="00713FA9">
              <w:rPr>
                <w:rFonts w:ascii="Times New Roman" w:hAnsi="Times New Roman"/>
                <w:b/>
              </w:rPr>
              <w:t>Point of Contact</w:t>
            </w:r>
          </w:p>
        </w:tc>
      </w:tr>
      <w:tr w:rsidR="00363E76" w:rsidRPr="0099673C">
        <w:trPr>
          <w:trHeight w:val="275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63E76" w:rsidRPr="00A75C0D" w:rsidRDefault="00363E76" w:rsidP="00713FA9">
            <w:pPr>
              <w:pStyle w:val="Body"/>
              <w:rPr>
                <w:rFonts w:ascii="Times New Roman" w:hAnsi="Times New Roman"/>
              </w:rPr>
            </w:pPr>
            <w:r w:rsidRPr="00A75C0D">
              <w:rPr>
                <w:rFonts w:ascii="Times New Roman" w:hAnsi="Times New Roman"/>
              </w:rPr>
              <w:t>Identify funding sources that will support administrative and other coordinating staff positions.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63E76" w:rsidRPr="00A75C0D" w:rsidRDefault="00363E76" w:rsidP="00713FA9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63E76" w:rsidRPr="00A75C0D" w:rsidRDefault="00363E76" w:rsidP="00713FA9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99673C">
        <w:trPr>
          <w:trHeight w:val="275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63E76" w:rsidRPr="00A75C0D" w:rsidRDefault="00363E76" w:rsidP="00713FA9">
            <w:pPr>
              <w:pStyle w:val="Body"/>
              <w:rPr>
                <w:rFonts w:ascii="Times New Roman" w:hAnsi="Times New Roman"/>
              </w:rPr>
            </w:pPr>
            <w:r w:rsidRPr="00A75C0D">
              <w:rPr>
                <w:rFonts w:ascii="Times New Roman" w:hAnsi="Times New Roman"/>
              </w:rPr>
              <w:t>Invite directors of group/agencies of extramural funding for initiating new research.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63E76" w:rsidRPr="00A75C0D" w:rsidRDefault="00363E76" w:rsidP="00713FA9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63E76" w:rsidRPr="00A75C0D" w:rsidRDefault="00363E76" w:rsidP="00713FA9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99673C">
        <w:trPr>
          <w:trHeight w:val="275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63E76" w:rsidRPr="00A75C0D" w:rsidRDefault="00363E76" w:rsidP="00713FA9">
            <w:pPr>
              <w:pStyle w:val="Body"/>
              <w:rPr>
                <w:rFonts w:ascii="Times New Roman" w:hAnsi="Times New Roman"/>
              </w:rPr>
            </w:pPr>
            <w:r w:rsidRPr="00A75C0D">
              <w:rPr>
                <w:rFonts w:ascii="Times New Roman" w:hAnsi="Times New Roman"/>
              </w:rPr>
              <w:t>Develop 4-6 joint proposal</w:t>
            </w:r>
            <w:r>
              <w:rPr>
                <w:rFonts w:ascii="Times New Roman" w:hAnsi="Times New Roman"/>
              </w:rPr>
              <w:t>s for external funding</w:t>
            </w:r>
            <w:r w:rsidRPr="00A75C0D">
              <w:rPr>
                <w:rFonts w:ascii="Times New Roman" w:hAnsi="Times New Roman"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63E76" w:rsidRPr="00A75C0D" w:rsidRDefault="00363E76" w:rsidP="00713FA9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63E76" w:rsidRPr="00A75C0D" w:rsidRDefault="00363E76" w:rsidP="00713FA9">
            <w:pPr>
              <w:pStyle w:val="Body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TBD</w:t>
            </w:r>
          </w:p>
        </w:tc>
      </w:tr>
      <w:tr w:rsidR="00363E76" w:rsidRPr="005D30BF"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3E76" w:rsidRPr="005D30BF" w:rsidRDefault="00363E76" w:rsidP="00242E89">
            <w:pPr>
              <w:spacing w:after="120"/>
              <w:jc w:val="center"/>
              <w:rPr>
                <w:b/>
                <w:color w:val="FFFFFF" w:themeColor="background1"/>
              </w:rPr>
            </w:pPr>
          </w:p>
        </w:tc>
      </w:tr>
      <w:tr w:rsidR="00363E76" w:rsidRPr="005D30BF">
        <w:tc>
          <w:tcPr>
            <w:tcW w:w="0" w:type="auto"/>
            <w:gridSpan w:val="3"/>
            <w:tcBorders>
              <w:top w:val="single" w:sz="4" w:space="0" w:color="auto"/>
            </w:tcBorders>
            <w:shd w:val="clear" w:color="auto" w:fill="365F91" w:themeFill="accent1" w:themeFillShade="BF"/>
          </w:tcPr>
          <w:p w:rsidR="00363E76" w:rsidRPr="005D30BF" w:rsidRDefault="00363E76" w:rsidP="00242E89">
            <w:pPr>
              <w:spacing w:after="120"/>
              <w:jc w:val="center"/>
              <w:rPr>
                <w:b/>
                <w:color w:val="FFFFFF" w:themeColor="background1"/>
              </w:rPr>
            </w:pPr>
            <w:r w:rsidRPr="005D30BF">
              <w:rPr>
                <w:b/>
                <w:color w:val="FFFFFF" w:themeColor="background1"/>
              </w:rPr>
              <w:t>Ethics Goal Statement</w:t>
            </w:r>
          </w:p>
        </w:tc>
      </w:tr>
      <w:tr w:rsidR="00363E76" w:rsidRPr="005D30BF">
        <w:tc>
          <w:tcPr>
            <w:tcW w:w="0" w:type="auto"/>
            <w:gridSpan w:val="3"/>
            <w:shd w:val="clear" w:color="auto" w:fill="365F91" w:themeFill="accent1" w:themeFillShade="BF"/>
          </w:tcPr>
          <w:p w:rsidR="00363E76" w:rsidRPr="005D30BF" w:rsidRDefault="00363E76" w:rsidP="00242E89">
            <w:pPr>
              <w:spacing w:after="120"/>
              <w:rPr>
                <w:color w:val="FFFFFF" w:themeColor="background1"/>
              </w:rPr>
            </w:pPr>
            <w:r w:rsidRPr="005D30BF">
              <w:rPr>
                <w:color w:val="FFFFFF" w:themeColor="background1"/>
              </w:rPr>
              <w:t>Implement a multidisciplinary and multi-institutional program to inform and guide all members of the Center on the ethical and responsible conduct of scientific research.</w:t>
            </w:r>
          </w:p>
        </w:tc>
      </w:tr>
      <w:tr w:rsidR="00363E76" w:rsidRPr="0099673C">
        <w:tc>
          <w:tcPr>
            <w:tcW w:w="0" w:type="auto"/>
            <w:gridSpan w:val="3"/>
            <w:shd w:val="clear" w:color="auto" w:fill="95B3D7" w:themeFill="accent1" w:themeFillTint="99"/>
          </w:tcPr>
          <w:p w:rsidR="00363E76" w:rsidRPr="0099673C" w:rsidRDefault="00363E76" w:rsidP="00A211A5">
            <w:pPr>
              <w:spacing w:after="120"/>
              <w:jc w:val="center"/>
              <w:rPr>
                <w:b/>
              </w:rPr>
            </w:pPr>
            <w:r w:rsidRPr="0099673C">
              <w:rPr>
                <w:b/>
              </w:rPr>
              <w:t>SMART Objectives</w:t>
            </w:r>
          </w:p>
        </w:tc>
      </w:tr>
      <w:tr w:rsidR="00363E76" w:rsidRPr="0099673C">
        <w:tc>
          <w:tcPr>
            <w:tcW w:w="0" w:type="auto"/>
            <w:gridSpan w:val="3"/>
            <w:shd w:val="clear" w:color="auto" w:fill="95B3D7" w:themeFill="accent1" w:themeFillTint="99"/>
          </w:tcPr>
          <w:p w:rsidR="00363E76" w:rsidRPr="0099673C" w:rsidRDefault="00363E76" w:rsidP="00242E89">
            <w:pPr>
              <w:spacing w:after="120"/>
            </w:pPr>
            <w:r>
              <w:t>TBD</w:t>
            </w:r>
          </w:p>
        </w:tc>
      </w:tr>
      <w:tr w:rsidR="00363E76" w:rsidRPr="005D30BF">
        <w:tc>
          <w:tcPr>
            <w:tcW w:w="0" w:type="auto"/>
            <w:gridSpan w:val="3"/>
            <w:shd w:val="clear" w:color="auto" w:fill="B8CCE4" w:themeFill="accent1" w:themeFillTint="66"/>
          </w:tcPr>
          <w:p w:rsidR="00363E76" w:rsidRPr="005D30BF" w:rsidRDefault="00363E76" w:rsidP="005D30BF">
            <w:pPr>
              <w:spacing w:after="120"/>
              <w:jc w:val="center"/>
              <w:rPr>
                <w:b/>
              </w:rPr>
            </w:pPr>
            <w:r w:rsidRPr="005D30BF">
              <w:rPr>
                <w:b/>
              </w:rPr>
              <w:t>CSF:  To be developed</w:t>
            </w:r>
          </w:p>
        </w:tc>
      </w:tr>
      <w:tr w:rsidR="00363E76" w:rsidRPr="00713FA9">
        <w:trPr>
          <w:trHeight w:val="200"/>
        </w:trPr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713FA9" w:rsidRDefault="00363E76" w:rsidP="00713FA9">
            <w:pPr>
              <w:spacing w:after="120"/>
              <w:jc w:val="center"/>
              <w:rPr>
                <w:b/>
              </w:rPr>
            </w:pPr>
            <w:r w:rsidRPr="00713FA9">
              <w:rPr>
                <w:b/>
              </w:rPr>
              <w:t>Action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713FA9" w:rsidRDefault="00363E76" w:rsidP="00713FA9">
            <w:pPr>
              <w:spacing w:after="120"/>
              <w:jc w:val="center"/>
              <w:rPr>
                <w:b/>
              </w:rPr>
            </w:pPr>
            <w:r w:rsidRPr="00713FA9">
              <w:rPr>
                <w:b/>
              </w:rPr>
              <w:t>Completion Date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Pr="00713FA9" w:rsidRDefault="00363E76" w:rsidP="00713FA9">
            <w:pPr>
              <w:spacing w:after="120"/>
              <w:jc w:val="center"/>
              <w:rPr>
                <w:b/>
              </w:rPr>
            </w:pPr>
            <w:r w:rsidRPr="00713FA9">
              <w:rPr>
                <w:b/>
              </w:rPr>
              <w:t>Point of Contact</w:t>
            </w:r>
          </w:p>
        </w:tc>
      </w:tr>
      <w:tr w:rsidR="00363E76" w:rsidRPr="0099673C">
        <w:trPr>
          <w:trHeight w:val="200"/>
        </w:trPr>
        <w:tc>
          <w:tcPr>
            <w:tcW w:w="0" w:type="auto"/>
            <w:shd w:val="clear" w:color="auto" w:fill="DBE5F1" w:themeFill="accent1" w:themeFillTint="33"/>
          </w:tcPr>
          <w:p w:rsidR="00363E76" w:rsidRDefault="00363E76" w:rsidP="00242E89">
            <w:pPr>
              <w:spacing w:after="120"/>
            </w:pPr>
            <w:r>
              <w:t>TBD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Default="00363E76" w:rsidP="00713FA9">
            <w:pPr>
              <w:spacing w:after="120"/>
              <w:jc w:val="center"/>
            </w:pPr>
            <w:r>
              <w:t>TBD</w:t>
            </w:r>
          </w:p>
        </w:tc>
        <w:tc>
          <w:tcPr>
            <w:tcW w:w="0" w:type="auto"/>
            <w:shd w:val="clear" w:color="auto" w:fill="DBE5F1" w:themeFill="accent1" w:themeFillTint="33"/>
            <w:vAlign w:val="center"/>
          </w:tcPr>
          <w:p w:rsidR="00363E76" w:rsidRDefault="00363E76" w:rsidP="00713FA9">
            <w:pPr>
              <w:spacing w:after="120"/>
              <w:jc w:val="center"/>
            </w:pPr>
            <w:r>
              <w:t>TBD</w:t>
            </w:r>
          </w:p>
        </w:tc>
      </w:tr>
    </w:tbl>
    <w:p w:rsidR="00363E76" w:rsidRDefault="00363E76" w:rsidP="00363E76">
      <w:pPr>
        <w:pStyle w:val="Body"/>
        <w:rPr>
          <w:rFonts w:ascii="Times New Roman" w:eastAsia="Times New Roman" w:hAnsi="Times New Roman"/>
          <w:color w:val="auto"/>
        </w:rPr>
      </w:pPr>
    </w:p>
    <w:p w:rsidR="009F1D32" w:rsidRDefault="00C83FC4"/>
    <w:sectPr w:rsidR="009F1D32" w:rsidSect="00F52B57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ヒラギノ角ゴ Pro W3">
    <w:altName w:val="ヒラギノ角ゴ Pro W3"/>
    <w:charset w:val="4E"/>
    <w:family w:val="auto"/>
    <w:pitch w:val="variable"/>
    <w:sig w:usb0="00000001" w:usb1="00000000" w:usb2="01000407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53C58"/>
    <w:multiLevelType w:val="hybridMultilevel"/>
    <w:tmpl w:val="585C432A"/>
    <w:lvl w:ilvl="0" w:tplc="3ED00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62491"/>
    <w:multiLevelType w:val="hybridMultilevel"/>
    <w:tmpl w:val="763C35CA"/>
    <w:lvl w:ilvl="0" w:tplc="3ED00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285CD3"/>
    <w:multiLevelType w:val="hybridMultilevel"/>
    <w:tmpl w:val="51F21CF4"/>
    <w:lvl w:ilvl="0" w:tplc="3ED00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B41D98"/>
    <w:multiLevelType w:val="hybridMultilevel"/>
    <w:tmpl w:val="D10074C2"/>
    <w:lvl w:ilvl="0" w:tplc="3ED00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981B2A"/>
    <w:multiLevelType w:val="hybridMultilevel"/>
    <w:tmpl w:val="B4CC8574"/>
    <w:lvl w:ilvl="0" w:tplc="3ED00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007AE1"/>
    <w:multiLevelType w:val="hybridMultilevel"/>
    <w:tmpl w:val="D6FAC02C"/>
    <w:lvl w:ilvl="0" w:tplc="3ED00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6975B3"/>
    <w:multiLevelType w:val="hybridMultilevel"/>
    <w:tmpl w:val="38F46844"/>
    <w:lvl w:ilvl="0" w:tplc="3ED00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0D21AB"/>
    <w:multiLevelType w:val="hybridMultilevel"/>
    <w:tmpl w:val="989ADB20"/>
    <w:lvl w:ilvl="0" w:tplc="3ED00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D048C8"/>
    <w:multiLevelType w:val="hybridMultilevel"/>
    <w:tmpl w:val="AE3A987E"/>
    <w:lvl w:ilvl="0" w:tplc="3ED00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8E395C"/>
    <w:multiLevelType w:val="hybridMultilevel"/>
    <w:tmpl w:val="51F21CF4"/>
    <w:lvl w:ilvl="0" w:tplc="3ED00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BA4410"/>
    <w:multiLevelType w:val="hybridMultilevel"/>
    <w:tmpl w:val="D10074C2"/>
    <w:lvl w:ilvl="0" w:tplc="3ED00F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D4A67AB"/>
    <w:multiLevelType w:val="hybridMultilevel"/>
    <w:tmpl w:val="D10074C2"/>
    <w:lvl w:ilvl="0" w:tplc="3ED00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7A6302"/>
    <w:multiLevelType w:val="hybridMultilevel"/>
    <w:tmpl w:val="51F21CF4"/>
    <w:lvl w:ilvl="0" w:tplc="3ED00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1517CC"/>
    <w:multiLevelType w:val="hybridMultilevel"/>
    <w:tmpl w:val="1272F7FC"/>
    <w:lvl w:ilvl="0" w:tplc="3ED00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017CA6"/>
    <w:multiLevelType w:val="hybridMultilevel"/>
    <w:tmpl w:val="BA2EE780"/>
    <w:lvl w:ilvl="0" w:tplc="3ED00F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43822FB"/>
    <w:multiLevelType w:val="hybridMultilevel"/>
    <w:tmpl w:val="4F562742"/>
    <w:lvl w:ilvl="0" w:tplc="3ED00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A505AA"/>
    <w:multiLevelType w:val="hybridMultilevel"/>
    <w:tmpl w:val="F2BE1ED0"/>
    <w:lvl w:ilvl="0" w:tplc="3ED00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1E7FBF"/>
    <w:multiLevelType w:val="hybridMultilevel"/>
    <w:tmpl w:val="260E39AC"/>
    <w:lvl w:ilvl="0" w:tplc="3ED00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9624E4"/>
    <w:multiLevelType w:val="hybridMultilevel"/>
    <w:tmpl w:val="FE9E80EC"/>
    <w:lvl w:ilvl="0" w:tplc="3ED00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D71E9A"/>
    <w:multiLevelType w:val="hybridMultilevel"/>
    <w:tmpl w:val="675806E0"/>
    <w:lvl w:ilvl="0" w:tplc="3ED00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9926DF"/>
    <w:multiLevelType w:val="hybridMultilevel"/>
    <w:tmpl w:val="E17E26B6"/>
    <w:lvl w:ilvl="0" w:tplc="3ED00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7872E3"/>
    <w:multiLevelType w:val="hybridMultilevel"/>
    <w:tmpl w:val="6B8C5272"/>
    <w:lvl w:ilvl="0" w:tplc="3ED00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6B403A"/>
    <w:multiLevelType w:val="hybridMultilevel"/>
    <w:tmpl w:val="5AAE5A1A"/>
    <w:lvl w:ilvl="0" w:tplc="3ED00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AA6CB8"/>
    <w:multiLevelType w:val="hybridMultilevel"/>
    <w:tmpl w:val="763C35CA"/>
    <w:lvl w:ilvl="0" w:tplc="3ED00F0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16"/>
  </w:num>
  <w:num w:numId="4">
    <w:abstractNumId w:val="6"/>
  </w:num>
  <w:num w:numId="5">
    <w:abstractNumId w:val="7"/>
  </w:num>
  <w:num w:numId="6">
    <w:abstractNumId w:val="22"/>
  </w:num>
  <w:num w:numId="7">
    <w:abstractNumId w:val="4"/>
  </w:num>
  <w:num w:numId="8">
    <w:abstractNumId w:val="0"/>
  </w:num>
  <w:num w:numId="9">
    <w:abstractNumId w:val="15"/>
  </w:num>
  <w:num w:numId="10">
    <w:abstractNumId w:val="13"/>
  </w:num>
  <w:num w:numId="11">
    <w:abstractNumId w:val="1"/>
  </w:num>
  <w:num w:numId="12">
    <w:abstractNumId w:val="14"/>
  </w:num>
  <w:num w:numId="13">
    <w:abstractNumId w:val="23"/>
  </w:num>
  <w:num w:numId="14">
    <w:abstractNumId w:val="11"/>
  </w:num>
  <w:num w:numId="15">
    <w:abstractNumId w:val="10"/>
  </w:num>
  <w:num w:numId="16">
    <w:abstractNumId w:val="19"/>
  </w:num>
  <w:num w:numId="17">
    <w:abstractNumId w:val="17"/>
  </w:num>
  <w:num w:numId="18">
    <w:abstractNumId w:val="3"/>
  </w:num>
  <w:num w:numId="19">
    <w:abstractNumId w:val="8"/>
  </w:num>
  <w:num w:numId="20">
    <w:abstractNumId w:val="18"/>
  </w:num>
  <w:num w:numId="21">
    <w:abstractNumId w:val="5"/>
  </w:num>
  <w:num w:numId="22">
    <w:abstractNumId w:val="9"/>
  </w:num>
  <w:num w:numId="23">
    <w:abstractNumId w:val="12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63E76"/>
    <w:rsid w:val="00363E76"/>
    <w:rsid w:val="00422027"/>
    <w:rsid w:val="008B36E2"/>
    <w:rsid w:val="00C83FC4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63E7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OC1">
    <w:name w:val="toc 1"/>
    <w:basedOn w:val="Normal"/>
    <w:next w:val="Normal"/>
    <w:autoRedefine/>
    <w:uiPriority w:val="39"/>
    <w:rsid w:val="00112AA7"/>
    <w:pPr>
      <w:spacing w:before="120"/>
    </w:pPr>
    <w:rPr>
      <w:rFonts w:eastAsia="ヒラギノ角ゴ Pro W3"/>
      <w:b/>
      <w:smallCaps/>
      <w:color w:val="000000"/>
      <w:sz w:val="28"/>
    </w:rPr>
  </w:style>
  <w:style w:type="paragraph" w:customStyle="1" w:styleId="HeaderFooter">
    <w:name w:val="Header &amp; Footer"/>
    <w:rsid w:val="00363E76"/>
    <w:pPr>
      <w:tabs>
        <w:tab w:val="right" w:pos="9360"/>
      </w:tabs>
    </w:pPr>
    <w:rPr>
      <w:rFonts w:ascii="Helvetica" w:eastAsia="ヒラギノ角ゴ Pro W3" w:hAnsi="Helvetica" w:cs="Times New Roman"/>
      <w:color w:val="000000"/>
      <w:sz w:val="20"/>
      <w:szCs w:val="20"/>
    </w:rPr>
  </w:style>
  <w:style w:type="paragraph" w:customStyle="1" w:styleId="Body">
    <w:name w:val="Body"/>
    <w:rsid w:val="00363E76"/>
    <w:rPr>
      <w:rFonts w:ascii="Helvetica" w:eastAsia="ヒラギノ角ゴ Pro W3" w:hAnsi="Helvetica" w:cs="Times New Roman"/>
      <w:color w:val="000000"/>
      <w:szCs w:val="20"/>
    </w:rPr>
  </w:style>
  <w:style w:type="paragraph" w:customStyle="1" w:styleId="MediumGrid1-Accent21">
    <w:name w:val="Medium Grid 1 - Accent 21"/>
    <w:basedOn w:val="Normal"/>
    <w:uiPriority w:val="34"/>
    <w:qFormat/>
    <w:rsid w:val="00363E76"/>
    <w:pPr>
      <w:ind w:left="720"/>
      <w:contextualSpacing/>
    </w:pPr>
    <w:rPr>
      <w:rFonts w:ascii="Cambria" w:eastAsia="Cambria" w:hAnsi="Cambria"/>
    </w:rPr>
  </w:style>
  <w:style w:type="character" w:styleId="CommentReference">
    <w:name w:val="annotation reference"/>
    <w:basedOn w:val="DefaultParagraphFont"/>
    <w:uiPriority w:val="99"/>
    <w:rsid w:val="00363E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63E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63E7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363E76"/>
    <w:rPr>
      <w:rFonts w:ascii="Lucida Grande" w:eastAsia="Cambria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63E76"/>
    <w:rPr>
      <w:rFonts w:ascii="Lucida Grande" w:eastAsia="Cambria" w:hAnsi="Lucida Grande" w:cs="Times New Roman"/>
      <w:sz w:val="18"/>
      <w:szCs w:val="18"/>
    </w:rPr>
  </w:style>
  <w:style w:type="table" w:styleId="TableGrid">
    <w:name w:val="Table Grid"/>
    <w:basedOn w:val="TableNormal"/>
    <w:uiPriority w:val="59"/>
    <w:rsid w:val="00363E76"/>
    <w:rPr>
      <w:rFonts w:ascii="Cambria" w:eastAsia="Cambria" w:hAnsi="Cambria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63E76"/>
    <w:rPr>
      <w:rFonts w:ascii="Cambria" w:eastAsia="Cambria" w:hAnsi="Cambria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363E76"/>
    <w:rPr>
      <w:rFonts w:ascii="Cambria" w:eastAsia="Cambria" w:hAnsi="Cambria"/>
      <w:b/>
      <w:bCs/>
    </w:rPr>
  </w:style>
  <w:style w:type="paragraph" w:styleId="Header">
    <w:name w:val="header"/>
    <w:basedOn w:val="Normal"/>
    <w:link w:val="HeaderChar"/>
    <w:rsid w:val="00363E76"/>
    <w:pPr>
      <w:tabs>
        <w:tab w:val="center" w:pos="4320"/>
        <w:tab w:val="right" w:pos="8640"/>
      </w:tabs>
    </w:pPr>
    <w:rPr>
      <w:rFonts w:ascii="Cambria" w:eastAsia="Cambria" w:hAnsi="Cambria"/>
    </w:rPr>
  </w:style>
  <w:style w:type="character" w:customStyle="1" w:styleId="HeaderChar">
    <w:name w:val="Header Char"/>
    <w:basedOn w:val="DefaultParagraphFont"/>
    <w:link w:val="Header"/>
    <w:rsid w:val="00363E76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rsid w:val="00363E76"/>
    <w:pPr>
      <w:tabs>
        <w:tab w:val="center" w:pos="4320"/>
        <w:tab w:val="right" w:pos="8640"/>
      </w:tabs>
    </w:pPr>
    <w:rPr>
      <w:rFonts w:ascii="Cambria" w:eastAsia="Cambria" w:hAnsi="Cambria"/>
    </w:rPr>
  </w:style>
  <w:style w:type="character" w:customStyle="1" w:styleId="FooterChar">
    <w:name w:val="Footer Char"/>
    <w:basedOn w:val="DefaultParagraphFont"/>
    <w:link w:val="Footer"/>
    <w:rsid w:val="00363E76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rsid w:val="00363E76"/>
  </w:style>
  <w:style w:type="paragraph" w:customStyle="1" w:styleId="ColorfulList-Accent11">
    <w:name w:val="Colorful List - Accent 11"/>
    <w:basedOn w:val="Normal"/>
    <w:uiPriority w:val="34"/>
    <w:qFormat/>
    <w:rsid w:val="00363E76"/>
    <w:pPr>
      <w:ind w:left="720"/>
      <w:contextualSpacing/>
    </w:pPr>
    <w:rPr>
      <w:rFonts w:ascii="Cambria" w:eastAsia="Cambria" w:hAnsi="Cambria"/>
    </w:rPr>
  </w:style>
  <w:style w:type="paragraph" w:styleId="NormalWeb">
    <w:name w:val="Normal (Web)"/>
    <w:basedOn w:val="Normal"/>
    <w:uiPriority w:val="99"/>
    <w:rsid w:val="00363E76"/>
    <w:pPr>
      <w:spacing w:beforeLines="1" w:afterLines="1"/>
    </w:pPr>
    <w:rPr>
      <w:rFonts w:ascii="Times" w:hAnsi="Times"/>
      <w:sz w:val="20"/>
      <w:szCs w:val="20"/>
    </w:rPr>
  </w:style>
  <w:style w:type="paragraph" w:styleId="ListParagraph">
    <w:name w:val="List Paragraph"/>
    <w:basedOn w:val="Normal"/>
    <w:rsid w:val="00363E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1643</Words>
  <Characters>9367</Characters>
  <Application>Microsoft Macintosh Word</Application>
  <DocSecurity>0</DocSecurity>
  <Lines>78</Lines>
  <Paragraphs>18</Paragraphs>
  <ScaleCrop>false</ScaleCrop>
  <Company>Giant Leap Consulting</Company>
  <LinksUpToDate>false</LinksUpToDate>
  <CharactersWithSpaces>11503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 Shiver</dc:creator>
  <cp:keywords/>
  <cp:lastModifiedBy>Laura  Shiver</cp:lastModifiedBy>
  <cp:revision>3</cp:revision>
  <dcterms:created xsi:type="dcterms:W3CDTF">2010-05-21T11:50:00Z</dcterms:created>
  <dcterms:modified xsi:type="dcterms:W3CDTF">2010-05-26T00:31:00Z</dcterms:modified>
</cp:coreProperties>
</file>