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1" w:rsidRPr="00493AF1" w:rsidRDefault="00493AF1" w:rsidP="004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CS542: Professor </w:t>
      </w:r>
      <w:proofErr w:type="spellStart"/>
      <w:r w:rsidRPr="00493AF1">
        <w:rPr>
          <w:rFonts w:ascii="Times New Roman" w:eastAsia="Times New Roman" w:hAnsi="Times New Roman" w:cs="Times New Roman"/>
          <w:b/>
          <w:bCs/>
          <w:sz w:val="24"/>
          <w:szCs w:val="24"/>
        </w:rPr>
        <w:t>Bhargava</w:t>
      </w:r>
      <w:proofErr w:type="spellEnd"/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</w:r>
      <w:r w:rsidRPr="00493AF1">
        <w:rPr>
          <w:rFonts w:ascii="Times New Roman" w:eastAsia="Times New Roman" w:hAnsi="Times New Roman" w:cs="Times New Roman"/>
          <w:b/>
          <w:bCs/>
          <w:sz w:val="24"/>
          <w:szCs w:val="24"/>
        </w:rPr>
        <w:t>Homework 3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Due Date: April 4</w:t>
      </w:r>
      <w:r w:rsidRPr="00493AF1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Q1. Give two examples of the application of commit and termination protocols in a distributed system.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>       (Hint: Mail facility is one such example. If you use this example, exp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lain how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 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make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changes in the current mail facility that exists on our system across ITAP and CS machines.) (10)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Q2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. The Read-one write-all-available protocol for site failure/recovery requires aborting of the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transactions who find differing session numbers of other sites. (15)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    a) How could you modify the protocol to avoid aborts? (It may not be easy). (2)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>    b) What other ideas do you have to recover the database on the recovering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that are different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than fail-locks? (2)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    c) What are the windows of vulnerability during which if some other failure occurs, the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recovery may not be complete in your protocol? (2)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    d) How can the ideas from site failure protocol be extended to the problem of network partitions?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Under what conditions the transaction processing can continue and how the database can be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recovered in all partitions? (3)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    e) What type of performance measures can you think of for such protocols and how would you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br/>
        <w:t>        measure them in a distributed database system such as RAID? Give 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implementation ideas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for continuing transactions and recovering the database. (3)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>    f) Identify the problems when multiple sites may fail or recover during a 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nsaction's life time. A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clear statement will be needed. Suggest a solution to one of them. (3)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Q3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. What are session numbers and nominal session numbers? What role they play in recovery? What are control tran</w:t>
      </w:r>
      <w:r>
        <w:rPr>
          <w:rFonts w:ascii="Times New Roman" w:eastAsia="Times New Roman" w:hAnsi="Times New Roman" w:cs="Times New Roman"/>
          <w:sz w:val="24"/>
          <w:szCs w:val="24"/>
        </w:rPr>
        <w:t>sactions? What is their role? (10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. What is meant by the notion of 'fail lock'? Explain the how transaction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ocessing takes place at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the operation sites and recovery process at the failed site. (10) </w:t>
      </w:r>
    </w:p>
    <w:p w:rsidR="00493AF1" w:rsidRPr="00493AF1" w:rsidRDefault="00493AF1" w:rsidP="0049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F1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 xml:space="preserve">. Explain the various ideas of determining a 'unique majority partition'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continue to process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transactions during a network partition. Consider cases where multiple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titions and merging may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take place. Suggest what useful processing can be done in minority parti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so that the merge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process is quick and efficie</w:t>
      </w:r>
      <w:r>
        <w:rPr>
          <w:rFonts w:ascii="Times New Roman" w:eastAsia="Times New Roman" w:hAnsi="Times New Roman" w:cs="Times New Roman"/>
          <w:sz w:val="24"/>
          <w:szCs w:val="24"/>
        </w:rPr>
        <w:t>nt. How can the size of the par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be determined at the time of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partition and how can we determine if the mutual consistency has been violated 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of </w:t>
      </w:r>
      <w:r w:rsidRPr="00493AF1">
        <w:rPr>
          <w:rFonts w:ascii="Times New Roman" w:eastAsia="Times New Roman" w:hAnsi="Times New Roman" w:cs="Times New Roman"/>
          <w:sz w:val="24"/>
          <w:szCs w:val="24"/>
        </w:rPr>
        <w:t>merge? (20)</w:t>
      </w:r>
      <w:bookmarkStart w:id="0" w:name="_GoBack"/>
      <w:bookmarkEnd w:id="0"/>
    </w:p>
    <w:sectPr w:rsidR="00493AF1" w:rsidRPr="0049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1"/>
    <w:rsid w:val="00493AF1"/>
    <w:rsid w:val="00A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BB-User</dc:creator>
  <cp:lastModifiedBy>BB-User</cp:lastModifiedBy>
  <cp:revision>1</cp:revision>
  <dcterms:created xsi:type="dcterms:W3CDTF">2013-03-22T15:03:00Z</dcterms:created>
  <dcterms:modified xsi:type="dcterms:W3CDTF">2013-03-22T15:08:00Z</dcterms:modified>
</cp:coreProperties>
</file>